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DBD03" w14:textId="5156FC7F"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F361FA">
        <w:t>9</w:t>
      </w:r>
      <w:r w:rsidR="00347D5D">
        <w:t>bis</w:t>
      </w:r>
      <w:r w:rsidRPr="00CE0424">
        <w:tab/>
      </w:r>
      <w:r w:rsidR="00091557" w:rsidRPr="00CE0424">
        <w:rPr>
          <w:sz w:val="32"/>
          <w:szCs w:val="32"/>
        </w:rPr>
        <w:t>R2-</w:t>
      </w:r>
      <w:r w:rsidR="000B450A" w:rsidRPr="000B450A">
        <w:rPr>
          <w:sz w:val="32"/>
          <w:szCs w:val="32"/>
        </w:rPr>
        <w:t>17</w:t>
      </w:r>
      <w:r w:rsidR="003A285A">
        <w:rPr>
          <w:sz w:val="32"/>
          <w:szCs w:val="32"/>
        </w:rPr>
        <w:t>11656</w:t>
      </w:r>
    </w:p>
    <w:p w14:paraId="07F8032A" w14:textId="77777777" w:rsidR="00347D5D" w:rsidRDefault="00347D5D" w:rsidP="00347D5D">
      <w:pPr>
        <w:pStyle w:val="3GPPHeader"/>
        <w:rPr>
          <w:szCs w:val="24"/>
        </w:rPr>
      </w:pPr>
      <w:r>
        <w:rPr>
          <w:szCs w:val="24"/>
        </w:rPr>
        <w:t xml:space="preserve">Prague, </w:t>
      </w:r>
      <w:r>
        <w:rPr>
          <w:rFonts w:cs="Arial"/>
        </w:rPr>
        <w:t>Czech Republic, 9</w:t>
      </w:r>
      <w:r>
        <w:rPr>
          <w:rFonts w:cs="Arial"/>
          <w:vertAlign w:val="superscript"/>
        </w:rPr>
        <w:t>th</w:t>
      </w:r>
      <w:r>
        <w:rPr>
          <w:rFonts w:cs="Arial"/>
        </w:rPr>
        <w:t>-13</w:t>
      </w:r>
      <w:r>
        <w:rPr>
          <w:rFonts w:cs="Arial"/>
          <w:vertAlign w:val="superscript"/>
        </w:rPr>
        <w:t>th</w:t>
      </w:r>
      <w:r>
        <w:rPr>
          <w:rFonts w:cs="Arial"/>
        </w:rPr>
        <w:t xml:space="preserve"> October 2017</w:t>
      </w:r>
    </w:p>
    <w:p w14:paraId="509906D9" w14:textId="77777777" w:rsidR="00E90E49" w:rsidRPr="00CE0424" w:rsidRDefault="00E90E49" w:rsidP="00357380">
      <w:pPr>
        <w:pStyle w:val="3GPPHeader"/>
      </w:pPr>
    </w:p>
    <w:p w14:paraId="19A89511" w14:textId="344585C6" w:rsidR="00E90E49" w:rsidRPr="00E31A64" w:rsidRDefault="00E90E49" w:rsidP="00311702">
      <w:pPr>
        <w:pStyle w:val="3GPPHeader"/>
        <w:rPr>
          <w:sz w:val="22"/>
          <w:szCs w:val="22"/>
          <w:lang w:val="en-US"/>
        </w:rPr>
      </w:pPr>
      <w:r w:rsidRPr="00E31A64">
        <w:rPr>
          <w:sz w:val="22"/>
          <w:szCs w:val="22"/>
          <w:lang w:val="en-US"/>
        </w:rPr>
        <w:t>Agenda Item:</w:t>
      </w:r>
      <w:r w:rsidRPr="00E31A64">
        <w:rPr>
          <w:sz w:val="22"/>
          <w:szCs w:val="22"/>
          <w:lang w:val="en-US"/>
        </w:rPr>
        <w:tab/>
      </w:r>
      <w:r w:rsidR="000B450A" w:rsidRPr="00E31A64">
        <w:rPr>
          <w:sz w:val="22"/>
          <w:szCs w:val="22"/>
          <w:lang w:val="en-US"/>
        </w:rPr>
        <w:t>9.13.4</w:t>
      </w:r>
    </w:p>
    <w:p w14:paraId="736B65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A284FAC" w14:textId="384D2E49" w:rsidR="00E90E49" w:rsidRPr="00CE0424" w:rsidRDefault="003D3C45" w:rsidP="00311702">
      <w:pPr>
        <w:pStyle w:val="3GPPHeader"/>
        <w:rPr>
          <w:sz w:val="22"/>
          <w:szCs w:val="22"/>
        </w:rPr>
      </w:pPr>
      <w:r>
        <w:rPr>
          <w:sz w:val="22"/>
          <w:szCs w:val="22"/>
        </w:rPr>
        <w:t>Title:</w:t>
      </w:r>
      <w:r w:rsidR="00E90E49" w:rsidRPr="00CE0424">
        <w:rPr>
          <w:sz w:val="22"/>
          <w:szCs w:val="22"/>
        </w:rPr>
        <w:tab/>
      </w:r>
      <w:r w:rsidR="0075418D">
        <w:rPr>
          <w:sz w:val="22"/>
          <w:szCs w:val="22"/>
        </w:rPr>
        <w:t>Configuring</w:t>
      </w:r>
      <w:r w:rsidR="00B5564C">
        <w:rPr>
          <w:sz w:val="22"/>
          <w:szCs w:val="22"/>
        </w:rPr>
        <w:t xml:space="preserve"> </w:t>
      </w:r>
      <w:r w:rsidR="00347D5D">
        <w:rPr>
          <w:sz w:val="22"/>
          <w:szCs w:val="22"/>
        </w:rPr>
        <w:t xml:space="preserve">and activating </w:t>
      </w:r>
      <w:r w:rsidR="00B5564C">
        <w:rPr>
          <w:sz w:val="22"/>
          <w:szCs w:val="22"/>
        </w:rPr>
        <w:t>SPS for NB-IoT</w:t>
      </w:r>
    </w:p>
    <w:p w14:paraId="778571BE" w14:textId="77777777" w:rsidR="00E90E49" w:rsidRPr="00CE0424" w:rsidRDefault="00E90E49" w:rsidP="00D546FF">
      <w:pPr>
        <w:pStyle w:val="3GPPHeader"/>
        <w:rPr>
          <w:sz w:val="22"/>
          <w:szCs w:val="22"/>
        </w:rPr>
      </w:pPr>
      <w:r w:rsidRPr="000B450A">
        <w:rPr>
          <w:sz w:val="22"/>
          <w:szCs w:val="22"/>
        </w:rPr>
        <w:t>Document for:</w:t>
      </w:r>
      <w:r w:rsidRPr="000B450A">
        <w:rPr>
          <w:sz w:val="22"/>
          <w:szCs w:val="22"/>
        </w:rPr>
        <w:tab/>
        <w:t>Discussion, Decision</w:t>
      </w:r>
    </w:p>
    <w:p w14:paraId="55697464" w14:textId="77777777" w:rsidR="00E90E49" w:rsidRPr="00CE0424" w:rsidRDefault="00E90E49" w:rsidP="00E90E49"/>
    <w:p w14:paraId="49A30F99" w14:textId="77777777" w:rsidR="00C24345" w:rsidRDefault="00E90E49" w:rsidP="00A2052C">
      <w:pPr>
        <w:pStyle w:val="Heading1"/>
      </w:pPr>
      <w:r w:rsidRPr="00CE0424">
        <w:t>Introduction</w:t>
      </w:r>
    </w:p>
    <w:p w14:paraId="54938D92" w14:textId="456E852D" w:rsidR="00602646" w:rsidRDefault="00602646" w:rsidP="00602646">
      <w:r>
        <w:t xml:space="preserve">In this contribution, we discuss various aspects Semi-Persistent Scheduling (SPS) for NB-IoT UEs. According to the WID </w:t>
      </w:r>
      <w:r>
        <w:fldChar w:fldCharType="begin"/>
      </w:r>
      <w:r>
        <w:instrText xml:space="preserve"> REF _Ref480897441 \r \h </w:instrText>
      </w:r>
      <w:r>
        <w:fldChar w:fldCharType="separate"/>
      </w:r>
      <w:r>
        <w:t>[1]</w:t>
      </w:r>
      <w:r>
        <w:fldChar w:fldCharType="end"/>
      </w:r>
      <w:r>
        <w:t xml:space="preserve"> for Rel-15 NB-IoT there is a need to investigate if SPS can help reduce power consumption and latency for NB-IoT or as it is stated in the WID:</w:t>
      </w:r>
    </w:p>
    <w:p w14:paraId="3BAB0350" w14:textId="77777777" w:rsidR="00602646" w:rsidRDefault="00602646" w:rsidP="00602646"/>
    <w:tbl>
      <w:tblPr>
        <w:tblStyle w:val="TableGrid"/>
        <w:tblW w:w="0" w:type="auto"/>
        <w:tblLook w:val="04A0" w:firstRow="1" w:lastRow="0" w:firstColumn="1" w:lastColumn="0" w:noHBand="0" w:noVBand="1"/>
      </w:tblPr>
      <w:tblGrid>
        <w:gridCol w:w="9629"/>
      </w:tblGrid>
      <w:tr w:rsidR="00602646" w14:paraId="4BF68EC6" w14:textId="77777777" w:rsidTr="00382E66">
        <w:tc>
          <w:tcPr>
            <w:tcW w:w="9855" w:type="dxa"/>
          </w:tcPr>
          <w:p w14:paraId="2AAAF5C5" w14:textId="77777777" w:rsidR="00602646" w:rsidRPr="00D566B8" w:rsidRDefault="00602646" w:rsidP="00382E66">
            <w:pPr>
              <w:overflowPunct/>
              <w:autoSpaceDE/>
              <w:autoSpaceDN/>
              <w:adjustRightInd/>
              <w:spacing w:after="0"/>
              <w:jc w:val="left"/>
              <w:textAlignment w:val="auto"/>
              <w:rPr>
                <w:lang w:val="en-US"/>
              </w:rPr>
            </w:pPr>
            <w:r w:rsidRPr="00D566B8">
              <w:rPr>
                <w:lang w:val="en-US"/>
              </w:rPr>
              <w:t>Further latency and power consumption reduction</w:t>
            </w:r>
          </w:p>
          <w:p w14:paraId="7BA35B02" w14:textId="77777777" w:rsidR="00602646" w:rsidRPr="00D566B8" w:rsidRDefault="00602646" w:rsidP="00602646">
            <w:pPr>
              <w:numPr>
                <w:ilvl w:val="0"/>
                <w:numId w:val="16"/>
              </w:numPr>
              <w:tabs>
                <w:tab w:val="num" w:pos="1440"/>
              </w:tabs>
              <w:overflowPunct/>
              <w:autoSpaceDE/>
              <w:autoSpaceDN/>
              <w:adjustRightInd/>
              <w:spacing w:after="0"/>
              <w:jc w:val="left"/>
              <w:textAlignment w:val="auto"/>
              <w:rPr>
                <w:lang w:val="en-US"/>
              </w:rPr>
            </w:pPr>
            <w:r w:rsidRPr="00D566B8">
              <w:rPr>
                <w:lang w:val="en-US"/>
              </w:rPr>
              <w:t>Power consumption reduction for physical channels</w:t>
            </w:r>
          </w:p>
          <w:p w14:paraId="44E750C4" w14:textId="77777777" w:rsidR="00602646" w:rsidRPr="00D566B8" w:rsidRDefault="00602646" w:rsidP="00602646">
            <w:pPr>
              <w:numPr>
                <w:ilvl w:val="1"/>
                <w:numId w:val="16"/>
              </w:numPr>
              <w:overflowPunct/>
              <w:autoSpaceDE/>
              <w:autoSpaceDN/>
              <w:adjustRightInd/>
              <w:spacing w:after="0"/>
              <w:jc w:val="left"/>
              <w:textAlignment w:val="auto"/>
              <w:rPr>
                <w:lang w:val="en-US"/>
              </w:rPr>
            </w:pPr>
            <w:r w:rsidRPr="00D566B8">
              <w:rPr>
                <w:lang w:val="en-US"/>
              </w:rPr>
              <w:t>Study and, if found beneficial, support UL/DL semi-persistent scheduling [RAN2, RAN1, RAN4]</w:t>
            </w:r>
          </w:p>
          <w:p w14:paraId="79123E8D" w14:textId="77777777" w:rsidR="00602646" w:rsidRDefault="00602646" w:rsidP="00382E66">
            <w:pPr>
              <w:overflowPunct/>
              <w:autoSpaceDE/>
              <w:autoSpaceDN/>
              <w:adjustRightInd/>
              <w:spacing w:after="0"/>
              <w:ind w:left="720"/>
              <w:jc w:val="left"/>
              <w:textAlignment w:val="auto"/>
            </w:pPr>
          </w:p>
        </w:tc>
      </w:tr>
    </w:tbl>
    <w:p w14:paraId="5A7DC719" w14:textId="1D0DE618" w:rsidR="00347D5D" w:rsidRDefault="00347D5D" w:rsidP="00A2052C"/>
    <w:p w14:paraId="3940F0F9" w14:textId="620CCBEF" w:rsidR="00347D5D" w:rsidRDefault="000F6811" w:rsidP="00A2052C">
      <w:r>
        <w:t>The main functions regarding SPS are: configuration, activation, transmission and release. In this paper we discuss the first two.</w:t>
      </w:r>
    </w:p>
    <w:p w14:paraId="293C045E" w14:textId="36A1CE86" w:rsidR="004000E8" w:rsidRDefault="004000E8" w:rsidP="00CE0424">
      <w:pPr>
        <w:pStyle w:val="Heading1"/>
      </w:pPr>
      <w:bookmarkStart w:id="1" w:name="_Ref178064866"/>
      <w:r w:rsidRPr="00CE0424">
        <w:t>Discussion</w:t>
      </w:r>
      <w:bookmarkEnd w:id="1"/>
    </w:p>
    <w:p w14:paraId="787CBEF9" w14:textId="61F6D98F" w:rsidR="00602646" w:rsidRDefault="00A14FDF" w:rsidP="00602646">
      <w:r>
        <w:t xml:space="preserve">The relevant use cases are discussed in some detail in an email discussion [x]. However, to make this </w:t>
      </w:r>
      <w:r w:rsidR="00FF05BC">
        <w:t>paper</w:t>
      </w:r>
      <w:r>
        <w:t xml:space="preserve"> a bit easier to read the use cases we think makes the most sense are:</w:t>
      </w:r>
    </w:p>
    <w:p w14:paraId="01053C53" w14:textId="4687C0BE" w:rsidR="00A14FDF" w:rsidRDefault="00A14FDF" w:rsidP="00A14FDF">
      <w:pPr>
        <w:pStyle w:val="ListParagraph"/>
        <w:numPr>
          <w:ilvl w:val="0"/>
          <w:numId w:val="21"/>
        </w:numPr>
      </w:pPr>
      <w:r w:rsidRPr="00A14FDF">
        <w:t>DL transmission of large f</w:t>
      </w:r>
      <w:r>
        <w:t>iles, e.g. for firmware updates; only RRC</w:t>
      </w:r>
      <w:r w:rsidR="00FF05BC">
        <w:t>_CONNECTED.</w:t>
      </w:r>
    </w:p>
    <w:p w14:paraId="3610AE7D" w14:textId="37A10DE7" w:rsidR="00A14FDF" w:rsidRPr="00A14FDF" w:rsidRDefault="00A14FDF" w:rsidP="00A14FDF">
      <w:pPr>
        <w:pStyle w:val="ListParagraph"/>
        <w:numPr>
          <w:ilvl w:val="0"/>
          <w:numId w:val="21"/>
        </w:numPr>
      </w:pPr>
      <w:r>
        <w:t xml:space="preserve">Using </w:t>
      </w:r>
      <w:r w:rsidRPr="00A14FDF">
        <w:t xml:space="preserve">SPS </w:t>
      </w:r>
      <w:r>
        <w:t>together</w:t>
      </w:r>
      <w:r w:rsidRPr="00A14FDF">
        <w:t xml:space="preserve"> with </w:t>
      </w:r>
      <w:r w:rsidRPr="00FF05BC">
        <w:rPr>
          <w:i/>
        </w:rPr>
        <w:t>skipUplink</w:t>
      </w:r>
      <w:r w:rsidRPr="00A14FDF">
        <w:t xml:space="preserve"> for NB-IoT</w:t>
      </w:r>
      <w:r>
        <w:t xml:space="preserve"> to transmit BSRs in order to reduce the need for random access. </w:t>
      </w:r>
      <w:r w:rsidR="00FF05BC">
        <w:t xml:space="preserve">Works on in </w:t>
      </w:r>
      <w:r>
        <w:t>RRC</w:t>
      </w:r>
      <w:r w:rsidR="00FF05BC">
        <w:t>_</w:t>
      </w:r>
      <w:r>
        <w:t>C</w:t>
      </w:r>
      <w:r w:rsidR="00FF05BC">
        <w:t>ONNECTED</w:t>
      </w:r>
      <w:r w:rsidRPr="00A14FDF">
        <w:t>.</w:t>
      </w:r>
    </w:p>
    <w:p w14:paraId="7CCB2EB6" w14:textId="3B746F95" w:rsidR="00A14FDF" w:rsidRDefault="00A14FDF" w:rsidP="00A14FDF">
      <w:pPr>
        <w:pStyle w:val="ListParagraph"/>
        <w:numPr>
          <w:ilvl w:val="0"/>
          <w:numId w:val="21"/>
        </w:numPr>
      </w:pPr>
      <w:r w:rsidRPr="00A14FDF">
        <w:t>DL transmission</w:t>
      </w:r>
      <w:r>
        <w:t xml:space="preserve"> </w:t>
      </w:r>
      <w:r w:rsidRPr="00A14FDF">
        <w:t>of large f</w:t>
      </w:r>
      <w:r>
        <w:t>iles using SC-PtM, e.g. for firmware updates;</w:t>
      </w:r>
      <w:r w:rsidR="00FF05BC">
        <w:t xml:space="preserve"> works both when the UE is </w:t>
      </w:r>
      <w:r>
        <w:t>RRC</w:t>
      </w:r>
      <w:r w:rsidR="00FF05BC">
        <w:t>_CONNECTED and RRC_IDLE</w:t>
      </w:r>
      <w:r>
        <w:t>.</w:t>
      </w:r>
    </w:p>
    <w:p w14:paraId="7CE97B32" w14:textId="77777777" w:rsidR="0045268F" w:rsidRDefault="0045268F" w:rsidP="0045268F">
      <w:pPr>
        <w:ind w:left="360"/>
      </w:pPr>
    </w:p>
    <w:p w14:paraId="4B98C3F2" w14:textId="41487F41" w:rsidR="00DC1725" w:rsidRDefault="00DC1725" w:rsidP="004A1E18">
      <w:pPr>
        <w:pStyle w:val="Observation"/>
      </w:pPr>
      <w:bookmarkStart w:id="2" w:name="_Toc494291630"/>
      <w:bookmarkStart w:id="3" w:name="_Toc494291673"/>
      <w:bookmarkStart w:id="4" w:name="_Toc494291701"/>
      <w:bookmarkStart w:id="5" w:name="_Toc494423745"/>
      <w:bookmarkStart w:id="6" w:name="_Toc489873603"/>
      <w:bookmarkStart w:id="7" w:name="_Toc490039455"/>
      <w:bookmarkStart w:id="8" w:name="_Toc490235916"/>
      <w:bookmarkStart w:id="9" w:name="_Toc490265792"/>
      <w:r>
        <w:t xml:space="preserve">Since </w:t>
      </w:r>
      <w:r w:rsidR="00567B92">
        <w:t xml:space="preserve">the firmware updates mentioned for use </w:t>
      </w:r>
      <w:r>
        <w:t>case</w:t>
      </w:r>
      <w:r w:rsidR="00567B92">
        <w:t>s</w:t>
      </w:r>
      <w:r>
        <w:t xml:space="preserve"> 1 and 3 will happen seldom most </w:t>
      </w:r>
      <w:r w:rsidR="000F6811">
        <w:t xml:space="preserve">NB-IoT </w:t>
      </w:r>
      <w:r>
        <w:t>transmissions use dynamic scheduling</w:t>
      </w:r>
      <w:bookmarkEnd w:id="2"/>
      <w:bookmarkEnd w:id="3"/>
      <w:bookmarkEnd w:id="4"/>
      <w:bookmarkEnd w:id="5"/>
    </w:p>
    <w:p w14:paraId="4C8463C4" w14:textId="7712DCAC" w:rsidR="00567B92" w:rsidRDefault="00567B92" w:rsidP="00567B92">
      <w:pPr>
        <w:pStyle w:val="Heading2"/>
      </w:pPr>
      <w:r>
        <w:t>SPS configuration</w:t>
      </w:r>
    </w:p>
    <w:p w14:paraId="219EE85E" w14:textId="573A7B24" w:rsidR="000F6811" w:rsidRPr="00DD6611" w:rsidRDefault="000F6811" w:rsidP="00DD6611">
      <w:bookmarkStart w:id="10" w:name="_Toc494291631"/>
      <w:r w:rsidRPr="00DD6611">
        <w:t xml:space="preserve">For all cases there must be some way for the network to have an idea on how to schedule a UE. </w:t>
      </w:r>
      <w:r w:rsidR="00FF05BC" w:rsidRPr="00DD6611">
        <w:t xml:space="preserve">This knowledge or configuration of SPS can apply to UL or DL or both. </w:t>
      </w:r>
      <w:r w:rsidRPr="00DD6611">
        <w:t xml:space="preserve">In legacy systems the configuration of SPS is connected to the setup of a dedicated radio bearer. This is not possible in NB since there is no </w:t>
      </w:r>
      <w:r w:rsidR="00FF05BC" w:rsidRPr="00DD6611">
        <w:t xml:space="preserve">dedicated </w:t>
      </w:r>
      <w:r w:rsidRPr="00DD6611">
        <w:t>bearer</w:t>
      </w:r>
      <w:r w:rsidR="00FF05BC" w:rsidRPr="00DD6611">
        <w:t>, similar to in legacy</w:t>
      </w:r>
      <w:r w:rsidRPr="00DD6611">
        <w:t>.</w:t>
      </w:r>
      <w:r w:rsidR="00FF05BC" w:rsidRPr="00DD6611">
        <w:t xml:space="preserve"> Instead, one could consider different ways to configure SPS. One way could be to configure all UEs similarly; i.e. assume that all UEs at some point will need SPS. This is a simple solution that works equally good for UL and DL; i.e. this assuming that RAN2 will agree on both UL and DL SPS. Such a solution is particularly simple for the eNB since all UEs are treated equally. One possible drawback is that </w:t>
      </w:r>
      <w:r w:rsidR="00FF05BC" w:rsidRPr="00DD6611">
        <w:lastRenderedPageBreak/>
        <w:t>unnecessary parameters are sent over the air during configuration</w:t>
      </w:r>
      <w:r w:rsidR="00382E6E">
        <w:t>; another is that this could result in waste of resources</w:t>
      </w:r>
      <w:r w:rsidR="00FF05BC" w:rsidRPr="00DD6611">
        <w:t>.</w:t>
      </w:r>
      <w:bookmarkEnd w:id="10"/>
    </w:p>
    <w:p w14:paraId="7028E1D0" w14:textId="61289203" w:rsidR="00FF05BC" w:rsidRPr="00DD6611" w:rsidRDefault="00FF05BC" w:rsidP="00DD6611">
      <w:bookmarkStart w:id="11" w:name="_Toc494291632"/>
      <w:r w:rsidRPr="00DD6611">
        <w:t xml:space="preserve">Another possible way to let the eNB know via some fundamental property of the UE </w:t>
      </w:r>
      <w:r w:rsidR="00567B92" w:rsidRPr="00DD6611">
        <w:t>to the fact that the UE will use SPS at some point.</w:t>
      </w:r>
      <w:r w:rsidR="00FF1147" w:rsidRPr="00DD6611">
        <w:t xml:space="preserve"> For this to work we assume that a certain UE will only use one service with a fairly well-defined traffic pattern. The “fundamental property” of the UE, e.g. UE ID, is then connected to the traffic pattern. As long as the eNB is aware of this relation it will know how to schedule a particular UE. </w:t>
      </w:r>
      <w:r w:rsidR="00567B92" w:rsidRPr="00DD6611">
        <w:t>Assuming that all UEs at some point will require firmware upgrades</w:t>
      </w:r>
      <w:r w:rsidR="00FF1147" w:rsidRPr="00DD6611">
        <w:t xml:space="preserve"> (</w:t>
      </w:r>
      <w:r w:rsidR="009D4367">
        <w:t>requiring</w:t>
      </w:r>
      <w:r w:rsidR="00FF1147" w:rsidRPr="00DD6611">
        <w:t>) DL traffic</w:t>
      </w:r>
      <w:r w:rsidR="00567B92" w:rsidRPr="00DD6611">
        <w:t xml:space="preserve">, this </w:t>
      </w:r>
      <w:r w:rsidR="009D4367">
        <w:t>way</w:t>
      </w:r>
      <w:r w:rsidR="009D4367" w:rsidRPr="00DD6611">
        <w:t xml:space="preserve"> </w:t>
      </w:r>
      <w:r w:rsidR="00567B92" w:rsidRPr="00DD6611">
        <w:t>of configuration is probably more interesting for UL SPS.</w:t>
      </w:r>
      <w:bookmarkEnd w:id="11"/>
    </w:p>
    <w:p w14:paraId="2037E399" w14:textId="3A92AF5D" w:rsidR="00036113" w:rsidRDefault="00036113" w:rsidP="00B50550">
      <w:bookmarkStart w:id="12" w:name="_Toc494291633"/>
      <w:bookmarkStart w:id="13" w:name="_Toc494291674"/>
      <w:r w:rsidRPr="00B50550">
        <w:t xml:space="preserve">For the control plane solution the MME provides some subscription information </w:t>
      </w:r>
      <w:r w:rsidR="00A65771" w:rsidRPr="00B50550">
        <w:t>(per UE) that can be used.</w:t>
      </w:r>
      <w:bookmarkEnd w:id="12"/>
      <w:bookmarkEnd w:id="13"/>
    </w:p>
    <w:p w14:paraId="285E5B6D" w14:textId="77777777" w:rsidR="00057441" w:rsidRPr="00B50550" w:rsidRDefault="00057441" w:rsidP="00B50550"/>
    <w:p w14:paraId="5C64D27C" w14:textId="48D141D1" w:rsidR="00DC1725" w:rsidRDefault="001D7D33" w:rsidP="004A1E18">
      <w:pPr>
        <w:pStyle w:val="Observation"/>
      </w:pPr>
      <w:bookmarkStart w:id="14" w:name="_Toc494291634"/>
      <w:bookmarkStart w:id="15" w:name="_Toc494291675"/>
      <w:bookmarkStart w:id="16" w:name="_Toc494291702"/>
      <w:bookmarkStart w:id="17" w:name="_Toc494423746"/>
      <w:bookmarkEnd w:id="6"/>
      <w:bookmarkEnd w:id="7"/>
      <w:bookmarkEnd w:id="8"/>
      <w:bookmarkEnd w:id="9"/>
      <w:r>
        <w:t>During R</w:t>
      </w:r>
      <w:r w:rsidR="000F6811">
        <w:t>B</w:t>
      </w:r>
      <w:r>
        <w:t xml:space="preserve"> setup there must be information on whether the UE should use SPS or not for transmission.</w:t>
      </w:r>
      <w:bookmarkEnd w:id="14"/>
      <w:bookmarkEnd w:id="15"/>
      <w:bookmarkEnd w:id="16"/>
      <w:bookmarkEnd w:id="17"/>
    </w:p>
    <w:p w14:paraId="55C690DB" w14:textId="77777777" w:rsidR="00057441" w:rsidRDefault="00057441" w:rsidP="00057441">
      <w:pPr>
        <w:pStyle w:val="Observation"/>
        <w:numPr>
          <w:ilvl w:val="0"/>
          <w:numId w:val="0"/>
        </w:numPr>
      </w:pPr>
    </w:p>
    <w:p w14:paraId="1D06F0DB" w14:textId="23EF53A6" w:rsidR="000F6811" w:rsidRDefault="00382E6E" w:rsidP="000F6811">
      <w:pPr>
        <w:pStyle w:val="Proposal"/>
      </w:pPr>
      <w:bookmarkStart w:id="18" w:name="_Toc494291707"/>
      <w:bookmarkStart w:id="19" w:name="_Toc494423751"/>
      <w:r>
        <w:t xml:space="preserve">RAN2 assumes that the eNB is made aware of the scheduling needs </w:t>
      </w:r>
      <w:r w:rsidR="00057441">
        <w:t xml:space="preserve">of </w:t>
      </w:r>
      <w:r>
        <w:t xml:space="preserve"> the UE</w:t>
      </w:r>
      <w:bookmarkEnd w:id="18"/>
      <w:r w:rsidR="00057441">
        <w:t>.</w:t>
      </w:r>
      <w:bookmarkEnd w:id="19"/>
    </w:p>
    <w:p w14:paraId="61AF77FE" w14:textId="2939B461" w:rsidR="00FF05BC" w:rsidRDefault="00FF05BC" w:rsidP="000F6811">
      <w:pPr>
        <w:pStyle w:val="Proposal"/>
      </w:pPr>
      <w:bookmarkStart w:id="20" w:name="_Toc494291708"/>
      <w:bookmarkStart w:id="21" w:name="_Toc494423752"/>
      <w:r>
        <w:t>RAN2 to discuss how to configure SPS.</w:t>
      </w:r>
      <w:bookmarkEnd w:id="20"/>
      <w:bookmarkEnd w:id="21"/>
    </w:p>
    <w:p w14:paraId="25C9B3D3" w14:textId="77777777" w:rsidR="00057441" w:rsidRPr="00A04F49" w:rsidRDefault="00057441" w:rsidP="00057441">
      <w:pPr>
        <w:pStyle w:val="Proposal"/>
        <w:numPr>
          <w:ilvl w:val="0"/>
          <w:numId w:val="0"/>
        </w:numPr>
        <w:ind w:left="1701"/>
      </w:pPr>
    </w:p>
    <w:p w14:paraId="71F6D602" w14:textId="4C110EF6" w:rsidR="00031B8F" w:rsidRDefault="00567B92" w:rsidP="00031B8F">
      <w:pPr>
        <w:pStyle w:val="Heading2"/>
      </w:pPr>
      <w:r>
        <w:t>SPS activation / deactivation</w:t>
      </w:r>
    </w:p>
    <w:p w14:paraId="4577D3F3" w14:textId="649557DB" w:rsidR="00567B92" w:rsidRDefault="00567B92" w:rsidP="00567B92">
      <w:r>
        <w:t xml:space="preserve">Even though a UE is configured with SPS actual SPS does not </w:t>
      </w:r>
      <w:r w:rsidR="00B811CC">
        <w:t xml:space="preserve">begin </w:t>
      </w:r>
      <w:r>
        <w:t xml:space="preserve">until after activation (of the feature). One could say that activation / deactivation is </w:t>
      </w:r>
      <w:r w:rsidR="00A65771">
        <w:t>what enable</w:t>
      </w:r>
      <w:r w:rsidR="00B811CC">
        <w:t>s</w:t>
      </w:r>
      <w:r w:rsidR="00A65771">
        <w:t xml:space="preserve"> the</w:t>
      </w:r>
      <w:r>
        <w:t xml:space="preserve"> switch between SPS and dynamic scheduling</w:t>
      </w:r>
      <w:r w:rsidR="00A65771">
        <w:t xml:space="preserve">; dynamic scheduling is in most cases the default configuration. </w:t>
      </w:r>
      <w:r w:rsidR="001D02F4">
        <w:t xml:space="preserve">In the sections </w:t>
      </w:r>
      <w:r w:rsidR="006F560C">
        <w:t>below</w:t>
      </w:r>
      <w:r w:rsidR="001D02F4">
        <w:t xml:space="preserve"> we elaborate on a number of possible </w:t>
      </w:r>
      <w:r w:rsidR="00B811CC">
        <w:t xml:space="preserve">ways </w:t>
      </w:r>
      <w:r w:rsidR="001D02F4">
        <w:t xml:space="preserve">for </w:t>
      </w:r>
      <w:r w:rsidR="006F560C">
        <w:t xml:space="preserve">activating SPS with as little impact as possible on the specification or at least try to keep updates within the realm of RAN2. In case something more elaborate is needed we could, of course, introduce a new channel for such signalling. </w:t>
      </w:r>
    </w:p>
    <w:p w14:paraId="50585F20" w14:textId="77777777" w:rsidR="00057441" w:rsidRPr="00567B92" w:rsidRDefault="00057441" w:rsidP="00567B92"/>
    <w:p w14:paraId="7F0D64F9" w14:textId="58C5AA5B" w:rsidR="00567B92" w:rsidRDefault="00567B92" w:rsidP="00567B92">
      <w:pPr>
        <w:pStyle w:val="Observation"/>
      </w:pPr>
      <w:bookmarkStart w:id="22" w:name="_Toc494291635"/>
      <w:bookmarkStart w:id="23" w:name="_Toc494291676"/>
      <w:bookmarkStart w:id="24" w:name="_Toc494291703"/>
      <w:bookmarkStart w:id="25" w:name="_Toc494423747"/>
      <w:r>
        <w:t>Assuming stationary UEs means that a SPS configuration is valid persistently; no need to update, e.g. TBS, configuration.</w:t>
      </w:r>
      <w:bookmarkEnd w:id="22"/>
      <w:bookmarkEnd w:id="23"/>
      <w:bookmarkEnd w:id="24"/>
      <w:bookmarkEnd w:id="25"/>
    </w:p>
    <w:p w14:paraId="32254412" w14:textId="4DBFCEA7" w:rsidR="006F560C" w:rsidRDefault="006F560C" w:rsidP="00567B92">
      <w:pPr>
        <w:pStyle w:val="Observation"/>
      </w:pPr>
      <w:bookmarkStart w:id="26" w:name="_Toc494291636"/>
      <w:bookmarkStart w:id="27" w:name="_Toc494291677"/>
      <w:bookmarkStart w:id="28" w:name="_Toc494291704"/>
      <w:bookmarkStart w:id="29" w:name="_Toc494423748"/>
      <w:r>
        <w:t>Even for a non-stationary UE</w:t>
      </w:r>
      <w:r w:rsidR="00057441">
        <w:t>,</w:t>
      </w:r>
      <w:r>
        <w:t xml:space="preserve"> an almost persistent SPS configuration may be a good thing; after some time the configuration could be cleared.</w:t>
      </w:r>
      <w:bookmarkEnd w:id="26"/>
      <w:bookmarkEnd w:id="27"/>
      <w:bookmarkEnd w:id="28"/>
      <w:bookmarkEnd w:id="29"/>
    </w:p>
    <w:p w14:paraId="2DB2CD68" w14:textId="48264A70" w:rsidR="00567B92" w:rsidRDefault="00567B92" w:rsidP="00567B92">
      <w:pPr>
        <w:pStyle w:val="Observation"/>
      </w:pPr>
      <w:bookmarkStart w:id="30" w:name="_Toc494291637"/>
      <w:bookmarkStart w:id="31" w:name="_Toc494291678"/>
      <w:bookmarkStart w:id="32" w:name="_Toc494291705"/>
      <w:bookmarkStart w:id="33" w:name="_Toc494423749"/>
      <w:r>
        <w:t>A UE must be able to switch between SPS and dynamic scheduling.</w:t>
      </w:r>
      <w:bookmarkEnd w:id="30"/>
      <w:bookmarkEnd w:id="31"/>
      <w:bookmarkEnd w:id="32"/>
      <w:bookmarkEnd w:id="33"/>
    </w:p>
    <w:p w14:paraId="0002916B" w14:textId="77777777" w:rsidR="00057441" w:rsidRDefault="00057441" w:rsidP="00057441">
      <w:pPr>
        <w:pStyle w:val="Observation"/>
        <w:numPr>
          <w:ilvl w:val="0"/>
          <w:numId w:val="0"/>
        </w:numPr>
        <w:ind w:left="1701"/>
      </w:pPr>
    </w:p>
    <w:p w14:paraId="2F906261" w14:textId="7FE150D4" w:rsidR="0064152F" w:rsidRDefault="0064152F" w:rsidP="0064152F">
      <w:pPr>
        <w:pStyle w:val="Heading3"/>
      </w:pPr>
      <w:r>
        <w:t>UP solution</w:t>
      </w:r>
    </w:p>
    <w:p w14:paraId="7E80506D" w14:textId="11AD9486" w:rsidR="0027144F" w:rsidRDefault="0047381F" w:rsidP="0047381F">
      <w:pPr>
        <w:pStyle w:val="BodyText"/>
      </w:pPr>
      <w:r>
        <w:t>As discussed above it is very likely that for NB is deployed to handle a certain type of traffic, e.g. from a specific meter. However, even if the UE knows the characteristics of the service, the eNB doesn’t know until it has been notified</w:t>
      </w:r>
      <w:r w:rsidR="00382E6E">
        <w:t>, e.g.,</w:t>
      </w:r>
      <w:r>
        <w:t xml:space="preserve"> by the UE</w:t>
      </w:r>
      <w:r w:rsidR="002A1B34">
        <w:t>.</w:t>
      </w:r>
      <w:r>
        <w:t xml:space="preserve"> </w:t>
      </w:r>
      <w:r w:rsidR="001138AC">
        <w:t>So the question is then how to notify the eNB in a good way</w:t>
      </w:r>
      <w:r w:rsidR="00DE6D43">
        <w:t xml:space="preserve"> by</w:t>
      </w:r>
      <w:r w:rsidR="001138AC">
        <w:t xml:space="preserve"> a UE that receives data in its buffer. This is sort of an overlap with the configuration discussion above, namely that when</w:t>
      </w:r>
      <w:r>
        <w:t xml:space="preserve">, the </w:t>
      </w:r>
      <w:r w:rsidR="00381E80">
        <w:t>eNB</w:t>
      </w:r>
      <w:r>
        <w:t xml:space="preserve"> configures the UE to use SPS, SPS is by default </w:t>
      </w:r>
      <w:r w:rsidR="00DE6D43">
        <w:t>de</w:t>
      </w:r>
      <w:r>
        <w:t xml:space="preserve">activated from start. </w:t>
      </w:r>
      <w:r w:rsidR="001138AC">
        <w:t>If so, t</w:t>
      </w:r>
      <w:r>
        <w:t>he SPS configuration</w:t>
      </w:r>
      <w:r w:rsidR="001138AC">
        <w:t xml:space="preserve"> could</w:t>
      </w:r>
      <w:r>
        <w:t xml:space="preserve"> be (temporarily) suspended or terminated by </w:t>
      </w:r>
      <w:r w:rsidR="001138AC">
        <w:t>some signalling</w:t>
      </w:r>
      <w:r>
        <w:t xml:space="preserve"> from the </w:t>
      </w:r>
      <w:r w:rsidR="00381E80">
        <w:t>eNB</w:t>
      </w:r>
      <w:r w:rsidR="00DE6D43">
        <w:t xml:space="preserve">. </w:t>
      </w:r>
      <w:r>
        <w:t xml:space="preserve">The </w:t>
      </w:r>
      <w:r w:rsidR="001138AC">
        <w:t>signalling</w:t>
      </w:r>
      <w:r>
        <w:t xml:space="preserve"> can be either from RRC, or done via DCI</w:t>
      </w:r>
      <w:r w:rsidR="001138AC">
        <w:t>.</w:t>
      </w:r>
    </w:p>
    <w:p w14:paraId="1957BD3F" w14:textId="2FE47858" w:rsidR="00381E80" w:rsidRDefault="0064152F" w:rsidP="00381E80">
      <w:pPr>
        <w:pStyle w:val="BodyText"/>
      </w:pPr>
      <w:r>
        <w:t xml:space="preserve">Consequently, the </w:t>
      </w:r>
      <w:r w:rsidR="00381E80">
        <w:t xml:space="preserve">activate/re-activate of the SPS </w:t>
      </w:r>
      <w:r>
        <w:t xml:space="preserve">could be </w:t>
      </w:r>
      <w:r w:rsidR="00381E80">
        <w:t>sen</w:t>
      </w:r>
      <w:r>
        <w:t>t</w:t>
      </w:r>
      <w:r w:rsidR="00381E80">
        <w:t xml:space="preserve"> in the DCI that schedules msg4. That is the activat</w:t>
      </w:r>
      <w:r>
        <w:t>ion</w:t>
      </w:r>
      <w:r w:rsidR="00381E80">
        <w:t xml:space="preserve"> of SPS can be done during contention resolution and the RRC setup or RRC resume. The network knows the identity of the UE after msg3, and if the UE is configured with an SPS setting that is still valid, the eNB can directly activate/re-activate of the SPS without any additional RRC signa</w:t>
      </w:r>
      <w:r w:rsidR="00057441">
        <w:t>l</w:t>
      </w:r>
      <w:r w:rsidR="00381E80">
        <w:t>ling.</w:t>
      </w:r>
    </w:p>
    <w:p w14:paraId="6AE987BB" w14:textId="77777777" w:rsidR="00057441" w:rsidRDefault="00057441" w:rsidP="00381E80">
      <w:pPr>
        <w:pStyle w:val="BodyText"/>
      </w:pPr>
    </w:p>
    <w:p w14:paraId="6D0540F0" w14:textId="4DF87724" w:rsidR="0064152F" w:rsidRDefault="000D771C" w:rsidP="0064152F">
      <w:pPr>
        <w:pStyle w:val="Observation"/>
      </w:pPr>
      <w:bookmarkStart w:id="34" w:name="_Toc494291638"/>
      <w:bookmarkStart w:id="35" w:name="_Toc494291679"/>
      <w:bookmarkStart w:id="36" w:name="_Toc494291706"/>
      <w:bookmarkStart w:id="37" w:name="_Toc494423750"/>
      <w:r>
        <w:t xml:space="preserve">With the </w:t>
      </w:r>
      <w:r w:rsidR="00057441">
        <w:t>U</w:t>
      </w:r>
      <w:r>
        <w:t xml:space="preserve">P solution we </w:t>
      </w:r>
      <w:r w:rsidR="00057441">
        <w:t xml:space="preserve">may </w:t>
      </w:r>
      <w:r>
        <w:t xml:space="preserve">need </w:t>
      </w:r>
      <w:r w:rsidR="00057441">
        <w:t>a mechanism t</w:t>
      </w:r>
      <w:r>
        <w:t xml:space="preserve">o activate SPS </w:t>
      </w:r>
      <w:r w:rsidR="00DE6D43">
        <w:t>when resuming RRC</w:t>
      </w:r>
      <w:r w:rsidR="00FB7587">
        <w:t xml:space="preserve"> unless it is sufficient to active SPS after RRC has been resumed</w:t>
      </w:r>
      <w:r>
        <w:t>.</w:t>
      </w:r>
      <w:bookmarkEnd w:id="34"/>
      <w:bookmarkEnd w:id="35"/>
      <w:bookmarkEnd w:id="36"/>
      <w:bookmarkEnd w:id="37"/>
    </w:p>
    <w:p w14:paraId="48547DAB" w14:textId="09CE6D3C" w:rsidR="0064152F" w:rsidRDefault="0064152F" w:rsidP="0064152F">
      <w:pPr>
        <w:pStyle w:val="Heading3"/>
      </w:pPr>
      <w:r>
        <w:lastRenderedPageBreak/>
        <w:t>CP solution</w:t>
      </w:r>
    </w:p>
    <w:p w14:paraId="5D9558D6" w14:textId="5DF6329F" w:rsidR="00F75FA8" w:rsidRDefault="001D02F4" w:rsidP="00F75FA8">
      <w:pPr>
        <w:pStyle w:val="BodyText"/>
      </w:pPr>
      <w:r>
        <w:t>The CP solution (CIoT UP Optimization) is a bit different of course, but perhaps also more important</w:t>
      </w:r>
      <w:r w:rsidR="00F75FA8">
        <w:t>.</w:t>
      </w:r>
      <w:r>
        <w:t xml:space="preserve"> </w:t>
      </w:r>
      <w:r w:rsidR="00F75FA8">
        <w:t>There has to be some indication that activates SPS when the system is resumed. Also</w:t>
      </w:r>
      <w:r w:rsidR="006F560C">
        <w:t xml:space="preserve"> it could be good to add functionality that makes it possible to notify the eNB or MME of SPS parameters that have been updated during suspend. </w:t>
      </w:r>
      <w:r w:rsidR="00F75FA8">
        <w:t xml:space="preserve">Such indications should naturally be included in the </w:t>
      </w:r>
      <w:r w:rsidR="0064152F">
        <w:t>RRC Resume message.</w:t>
      </w:r>
      <w:r w:rsidR="00F75FA8">
        <w:t xml:space="preserve"> </w:t>
      </w:r>
    </w:p>
    <w:p w14:paraId="4900F679" w14:textId="77777777" w:rsidR="00057441" w:rsidRDefault="00057441" w:rsidP="00F75FA8">
      <w:pPr>
        <w:pStyle w:val="BodyText"/>
      </w:pPr>
    </w:p>
    <w:p w14:paraId="4E50516D" w14:textId="4BF57644" w:rsidR="00066E12" w:rsidRDefault="001138AC" w:rsidP="00066E12">
      <w:pPr>
        <w:pStyle w:val="Proposal"/>
      </w:pPr>
      <w:bookmarkStart w:id="38" w:name="_Toc489873608"/>
      <w:bookmarkStart w:id="39" w:name="_Toc490039459"/>
      <w:bookmarkStart w:id="40" w:name="_Toc490265796"/>
      <w:bookmarkStart w:id="41" w:name="_Toc494291709"/>
      <w:bookmarkStart w:id="42" w:name="_Toc494423753"/>
      <w:r>
        <w:t>RAN2 to discuss how SPS is a</w:t>
      </w:r>
      <w:r w:rsidR="00DC1725">
        <w:t>ctivate</w:t>
      </w:r>
      <w:r>
        <w:t>d</w:t>
      </w:r>
      <w:r w:rsidR="00DC1725">
        <w:t xml:space="preserve"> and deactivate</w:t>
      </w:r>
      <w:bookmarkEnd w:id="38"/>
      <w:bookmarkEnd w:id="39"/>
      <w:bookmarkEnd w:id="40"/>
      <w:r>
        <w:t>d; some suggestions on “how” is given in the text</w:t>
      </w:r>
      <w:r w:rsidR="00F75FA8">
        <w:t xml:space="preserve"> in the section</w:t>
      </w:r>
      <w:r w:rsidR="00057441">
        <w:t>s</w:t>
      </w:r>
      <w:r w:rsidR="00F75FA8">
        <w:t xml:space="preserve"> above</w:t>
      </w:r>
      <w:r>
        <w:t>.</w:t>
      </w:r>
      <w:bookmarkEnd w:id="41"/>
      <w:bookmarkEnd w:id="42"/>
    </w:p>
    <w:p w14:paraId="4FCBC366" w14:textId="77777777" w:rsidR="00057441" w:rsidRPr="00A04F49" w:rsidRDefault="00057441" w:rsidP="00057441">
      <w:pPr>
        <w:pStyle w:val="Proposal"/>
        <w:numPr>
          <w:ilvl w:val="0"/>
          <w:numId w:val="0"/>
        </w:numPr>
        <w:ind w:left="1701"/>
      </w:pPr>
    </w:p>
    <w:p w14:paraId="78931C20" w14:textId="4FA985B3" w:rsidR="00F75FA8" w:rsidRDefault="00F75FA8" w:rsidP="00F75FA8">
      <w:pPr>
        <w:pStyle w:val="Heading2"/>
      </w:pPr>
      <w:r>
        <w:t>SPS retransmissions</w:t>
      </w:r>
    </w:p>
    <w:p w14:paraId="357B0D14" w14:textId="733F26B3" w:rsidR="00F75FA8" w:rsidRDefault="00F75FA8" w:rsidP="00F75FA8">
      <w:r>
        <w:t xml:space="preserve">In legacy SPS retransmissions are handled with dynamic scheduling. It is reasonable to assume that some corresponding functionality is needed also for NB-IoT. However, the exact procedure needs to be discussed in RAN2. </w:t>
      </w:r>
      <w:r w:rsidR="000D771C">
        <w:t xml:space="preserve">One possibility is to introduce a new DCI to schedule the SPS retransmissions. The DCI can be sent to one or more UEs to let them know whether the first (SPS) transmission was successful. A UE that receives a notification of some error in the transmission can initiate a retransmission with its configured SPS resources or using some other resource given in the DCI. This works for the UL transmissions. </w:t>
      </w:r>
    </w:p>
    <w:p w14:paraId="47FDE9B8" w14:textId="3378AAD8" w:rsidR="00F75FA8" w:rsidRDefault="000D771C" w:rsidP="00F75FA8">
      <w:r>
        <w:t xml:space="preserve">We could also consider retransmissions more similar to legacy SPS. Namely, schedule HARQ retransmissions using the ordinary dynamic DCI. </w:t>
      </w:r>
    </w:p>
    <w:p w14:paraId="05ABD217" w14:textId="3E3784F2" w:rsidR="000D771C" w:rsidRDefault="000D771C" w:rsidP="00F75FA8">
      <w:r>
        <w:t>As in most cases, it is also possible to introduce a new signalling channel.</w:t>
      </w:r>
    </w:p>
    <w:p w14:paraId="3B2A8A44" w14:textId="4944CC75" w:rsidR="000D771C" w:rsidRDefault="000D771C" w:rsidP="000D771C">
      <w:pPr>
        <w:pStyle w:val="Proposal"/>
      </w:pPr>
      <w:bookmarkStart w:id="43" w:name="_Toc494291710"/>
      <w:bookmarkStart w:id="44" w:name="_Toc494423754"/>
      <w:r>
        <w:t>RAN2 to discuss how SPS retransmissions are handled.</w:t>
      </w:r>
      <w:bookmarkEnd w:id="43"/>
      <w:bookmarkEnd w:id="44"/>
    </w:p>
    <w:p w14:paraId="6F64719A" w14:textId="77777777" w:rsidR="00D3792C" w:rsidRPr="00A04F49" w:rsidRDefault="00D3792C" w:rsidP="00D3792C">
      <w:pPr>
        <w:pStyle w:val="Proposal"/>
        <w:numPr>
          <w:ilvl w:val="0"/>
          <w:numId w:val="0"/>
        </w:numPr>
      </w:pPr>
    </w:p>
    <w:p w14:paraId="2DD43876" w14:textId="77777777" w:rsidR="00C01F33" w:rsidRPr="00CE0424" w:rsidRDefault="00C01F33" w:rsidP="00CE0424">
      <w:pPr>
        <w:pStyle w:val="Heading1"/>
      </w:pPr>
      <w:r w:rsidRPr="00CE0424">
        <w:t>Conclusion</w:t>
      </w:r>
    </w:p>
    <w:p w14:paraId="2C809B89" w14:textId="42524179" w:rsidR="00D3792C" w:rsidRDefault="008E065E" w:rsidP="00D3792C">
      <w:pPr>
        <w:pStyle w:val="BodyText"/>
        <w:rPr>
          <w:noProof/>
        </w:rPr>
      </w:pPr>
      <w:r>
        <w:t xml:space="preserve">In section </w:t>
      </w:r>
      <w:r w:rsidRPr="00CE0424">
        <w:rPr>
          <w:highlight w:val="cyan"/>
        </w:rPr>
        <w:fldChar w:fldCharType="begin"/>
      </w:r>
      <w:r w:rsidRPr="00CE0424">
        <w:instrText xml:space="preserve"> REF _Ref178064866 \r \h </w:instrText>
      </w:r>
      <w:r w:rsidR="00D3792C">
        <w:rPr>
          <w:highlight w:val="cyan"/>
        </w:rPr>
        <w:instrText xml:space="preserve"> \* MERGEFORMAT </w:instrText>
      </w:r>
      <w:r w:rsidRPr="00CE0424">
        <w:rPr>
          <w:highlight w:val="cyan"/>
        </w:rPr>
      </w:r>
      <w:r w:rsidRPr="00CE0424">
        <w:rPr>
          <w:highlight w:val="cyan"/>
        </w:rPr>
        <w:fldChar w:fldCharType="separate"/>
      </w:r>
      <w:r w:rsidR="00F361FA">
        <w:t>2</w:t>
      </w:r>
      <w:r w:rsidRPr="00CE0424">
        <w:rPr>
          <w:highlight w:val="cyan"/>
        </w:rPr>
        <w:fldChar w:fldCharType="end"/>
      </w:r>
      <w:r w:rsidRPr="00CE0424">
        <w:t xml:space="preserve"> we </w:t>
      </w:r>
      <w:r>
        <w:t>made the following observations</w:t>
      </w:r>
      <w:r w:rsidRPr="00CE0424">
        <w:t>:</w:t>
      </w:r>
      <w:bookmarkStart w:id="45" w:name="_Hlk494291962"/>
      <w:r>
        <w:rPr>
          <w:b/>
          <w:bCs/>
        </w:rPr>
        <w:fldChar w:fldCharType="begin"/>
      </w:r>
      <w:r>
        <w:rPr>
          <w:b/>
          <w:bCs/>
        </w:rPr>
        <w:instrText xml:space="preserve"> TOC \f \n \t "Observation;1" </w:instrText>
      </w:r>
      <w:r>
        <w:rPr>
          <w:b/>
          <w:bCs/>
        </w:rPr>
        <w:fldChar w:fldCharType="separate"/>
      </w:r>
    </w:p>
    <w:p w14:paraId="5CDB9FAD" w14:textId="77777777" w:rsidR="00D3792C" w:rsidRDefault="00D3792C" w:rsidP="00D3792C">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Since the firmware updates mentioned for use cases 1 and 3 will happen seldom most NB-IoT transmissions use dynamic scheduling</w:t>
      </w:r>
    </w:p>
    <w:p w14:paraId="70899692" w14:textId="77777777" w:rsidR="00D3792C" w:rsidRDefault="00D3792C" w:rsidP="00D3792C">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During RB setup there must be information on whether the UE should use SPS or not for transmission.</w:t>
      </w:r>
    </w:p>
    <w:p w14:paraId="6962605D" w14:textId="77777777" w:rsidR="00D3792C" w:rsidRDefault="00D3792C" w:rsidP="00D3792C">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Assuming stationary UEs means that a SPS configuration is valid persistently; no need to update, e.g. TBS, configuration.</w:t>
      </w:r>
    </w:p>
    <w:p w14:paraId="7E17BD67" w14:textId="77777777" w:rsidR="00D3792C" w:rsidRDefault="00D3792C" w:rsidP="00D3792C">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Even for a non-stationary UE, an almost persistent SPS configuration may be a good thing; after some time the configuration could be cleared.</w:t>
      </w:r>
    </w:p>
    <w:p w14:paraId="6FCA0EA7" w14:textId="77777777" w:rsidR="00D3792C" w:rsidRDefault="00D3792C" w:rsidP="00D3792C">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 UE must be able to switch between SPS and dynamic scheduling.</w:t>
      </w:r>
    </w:p>
    <w:p w14:paraId="35A10EC9" w14:textId="77777777" w:rsidR="00D3792C" w:rsidRDefault="00D3792C" w:rsidP="00D3792C">
      <w:pPr>
        <w:pStyle w:val="TOC1"/>
        <w:jc w:val="both"/>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With the UP solution we may need a mechanism to activate SPS when resuming RRC unless it is sufficient to active SPS after RRC has been resumed.</w:t>
      </w:r>
    </w:p>
    <w:p w14:paraId="5493AEBA" w14:textId="77777777" w:rsidR="008E065E" w:rsidRDefault="008E065E" w:rsidP="00D3792C">
      <w:pPr>
        <w:pStyle w:val="BodyText"/>
        <w:rPr>
          <w:b/>
          <w:bCs/>
        </w:rPr>
      </w:pPr>
      <w:r>
        <w:rPr>
          <w:b/>
          <w:bCs/>
        </w:rPr>
        <w:fldChar w:fldCharType="end"/>
      </w:r>
    </w:p>
    <w:p w14:paraId="5648B52D" w14:textId="68A69918" w:rsidR="00D3792C" w:rsidRDefault="008E065E" w:rsidP="00D3792C">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D3792C">
        <w:rPr>
          <w:highlight w:val="cyan"/>
        </w:rPr>
        <w:instrText xml:space="preserve"> \* MERGEFORMAT </w:instrText>
      </w:r>
      <w:r w:rsidRPr="00CE0424">
        <w:rPr>
          <w:highlight w:val="cyan"/>
        </w:rPr>
      </w:r>
      <w:r w:rsidRPr="00CE0424">
        <w:rPr>
          <w:highlight w:val="cyan"/>
        </w:rPr>
        <w:fldChar w:fldCharType="separate"/>
      </w:r>
      <w:r w:rsidR="00F361F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5B5F42" w14:textId="77777777" w:rsidR="00D3792C" w:rsidRDefault="00D3792C" w:rsidP="00D3792C">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assumes that the eNB is made aware of the scheduling needs of  the UE.</w:t>
      </w:r>
    </w:p>
    <w:p w14:paraId="52622DA2" w14:textId="77777777" w:rsidR="00D3792C" w:rsidRDefault="00D3792C" w:rsidP="00D3792C">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to discuss how to configure SPS.</w:t>
      </w:r>
    </w:p>
    <w:p w14:paraId="1B7D84B5" w14:textId="77777777" w:rsidR="00D3792C" w:rsidRDefault="00D3792C" w:rsidP="00D3792C">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discuss how SPS is activated and deactivated; some suggestions on “how” is given in the text in the sections above.</w:t>
      </w:r>
    </w:p>
    <w:p w14:paraId="3958D9F6" w14:textId="77777777" w:rsidR="00D3792C" w:rsidRDefault="00D3792C" w:rsidP="00D3792C">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to discuss how SPS retransmissions are handled.</w:t>
      </w:r>
    </w:p>
    <w:p w14:paraId="612FBD4E" w14:textId="77777777" w:rsidR="008E065E" w:rsidRPr="00CE0424" w:rsidRDefault="008E065E" w:rsidP="00D3792C">
      <w:pPr>
        <w:rPr>
          <w:b/>
          <w:bCs/>
        </w:rPr>
      </w:pPr>
      <w:r>
        <w:rPr>
          <w:b/>
          <w:bCs/>
        </w:rPr>
        <w:fldChar w:fldCharType="end"/>
      </w:r>
      <w:bookmarkEnd w:id="45"/>
    </w:p>
    <w:p w14:paraId="7F7C893D" w14:textId="77777777" w:rsidR="00311702" w:rsidRPr="00CE0424" w:rsidRDefault="00311702" w:rsidP="00AB0BC8"/>
    <w:p w14:paraId="67A9D581" w14:textId="77777777" w:rsidR="00C01F33" w:rsidRPr="00CE0424" w:rsidRDefault="00C01F33" w:rsidP="006E062C"/>
    <w:p w14:paraId="7970A8E0" w14:textId="77777777" w:rsidR="00F507D1" w:rsidRPr="00CE0424" w:rsidRDefault="00F507D1" w:rsidP="00CE0424">
      <w:pPr>
        <w:pStyle w:val="Heading1"/>
      </w:pPr>
      <w:bookmarkStart w:id="46" w:name="_In-sequence_SDU_delivery"/>
      <w:bookmarkEnd w:id="46"/>
      <w:r w:rsidRPr="00CE0424">
        <w:t>References</w:t>
      </w:r>
    </w:p>
    <w:p w14:paraId="720B929B" w14:textId="5D28E5A4" w:rsidR="005F3025" w:rsidRPr="00CE0424" w:rsidRDefault="00B02748" w:rsidP="000B450A">
      <w:pPr>
        <w:pStyle w:val="Reference"/>
      </w:pPr>
      <w:bookmarkStart w:id="47" w:name="_Ref489963818"/>
      <w:bookmarkStart w:id="48" w:name="_Ref174151459"/>
      <w:bookmarkStart w:id="49" w:name="_Ref189809556"/>
      <w:r>
        <w:t>R2-17</w:t>
      </w:r>
      <w:r w:rsidR="000B450A" w:rsidRPr="000B450A">
        <w:t xml:space="preserve"> 1708640</w:t>
      </w:r>
      <w:r>
        <w:t xml:space="preserve"> - </w:t>
      </w:r>
      <w:r w:rsidRPr="00B02748">
        <w:t>NB-IoT PHY Scheduling Request</w:t>
      </w:r>
      <w:r>
        <w:t xml:space="preserve">, </w:t>
      </w:r>
      <w:r w:rsidRPr="00B02748">
        <w:t>3GPP TSG-RAN WG2 #99</w:t>
      </w:r>
      <w:r>
        <w:t xml:space="preserve">, </w:t>
      </w:r>
      <w:r w:rsidRPr="00B02748">
        <w:t>Berlin, Germany, 21</w:t>
      </w:r>
      <w:r w:rsidR="00491543">
        <w:t>st</w:t>
      </w:r>
      <w:r w:rsidRPr="00B02748">
        <w:t xml:space="preserve"> – 25th August 2017</w:t>
      </w:r>
      <w:r>
        <w:t>.</w:t>
      </w:r>
      <w:bookmarkEnd w:id="47"/>
    </w:p>
    <w:bookmarkEnd w:id="48"/>
    <w:bookmarkEnd w:id="49"/>
    <w:p w14:paraId="5B2FAE0F" w14:textId="77777777" w:rsidR="003A7EF3" w:rsidRPr="00CE0424" w:rsidRDefault="003A7EF3" w:rsidP="00CE0424">
      <w:pPr>
        <w:pStyle w:val="BodyText"/>
      </w:pPr>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749D6" w14:textId="77777777" w:rsidR="00704A8F" w:rsidRDefault="00704A8F">
      <w:r>
        <w:separator/>
      </w:r>
    </w:p>
  </w:endnote>
  <w:endnote w:type="continuationSeparator" w:id="0">
    <w:p w14:paraId="233BFD4A" w14:textId="77777777" w:rsidR="00704A8F" w:rsidRDefault="0070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A44B" w14:textId="77777777" w:rsidR="001355D5" w:rsidRDefault="00135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325BD" w14:textId="6A4B8C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55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5D5">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4495" w14:textId="77777777" w:rsidR="001355D5" w:rsidRDefault="00135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C2C56" w14:textId="77777777" w:rsidR="00704A8F" w:rsidRDefault="00704A8F">
      <w:r>
        <w:separator/>
      </w:r>
    </w:p>
  </w:footnote>
  <w:footnote w:type="continuationSeparator" w:id="0">
    <w:p w14:paraId="26C139B2" w14:textId="77777777" w:rsidR="00704A8F" w:rsidRDefault="0070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9815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ED34C" w14:textId="77777777" w:rsidR="001355D5" w:rsidRDefault="00135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1B100" w14:textId="77777777" w:rsidR="001355D5" w:rsidRDefault="0013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46152D"/>
    <w:multiLevelType w:val="hybridMultilevel"/>
    <w:tmpl w:val="EBDAC4E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9"/>
  </w:num>
  <w:num w:numId="18">
    <w:abstractNumId w:val="13"/>
  </w:num>
  <w:num w:numId="19">
    <w:abstractNumId w:val="13"/>
  </w:num>
  <w:num w:numId="20">
    <w:abstractNumId w:val="9"/>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1FA"/>
    <w:rsid w:val="000006E1"/>
    <w:rsid w:val="00002A37"/>
    <w:rsid w:val="000039F4"/>
    <w:rsid w:val="00006446"/>
    <w:rsid w:val="00006896"/>
    <w:rsid w:val="00007CDC"/>
    <w:rsid w:val="00011B28"/>
    <w:rsid w:val="00015D15"/>
    <w:rsid w:val="00020320"/>
    <w:rsid w:val="0002564D"/>
    <w:rsid w:val="00025ECA"/>
    <w:rsid w:val="00031B8F"/>
    <w:rsid w:val="000325B8"/>
    <w:rsid w:val="00034C15"/>
    <w:rsid w:val="00034E4F"/>
    <w:rsid w:val="00036113"/>
    <w:rsid w:val="00036BA1"/>
    <w:rsid w:val="000422E2"/>
    <w:rsid w:val="00042F22"/>
    <w:rsid w:val="000444EF"/>
    <w:rsid w:val="00047CD3"/>
    <w:rsid w:val="00052A07"/>
    <w:rsid w:val="000534E3"/>
    <w:rsid w:val="0005606A"/>
    <w:rsid w:val="00057117"/>
    <w:rsid w:val="00057441"/>
    <w:rsid w:val="000616E7"/>
    <w:rsid w:val="0006487E"/>
    <w:rsid w:val="00065E1A"/>
    <w:rsid w:val="00066E12"/>
    <w:rsid w:val="00077E5F"/>
    <w:rsid w:val="0008036A"/>
    <w:rsid w:val="00081AE6"/>
    <w:rsid w:val="000855EB"/>
    <w:rsid w:val="00085B52"/>
    <w:rsid w:val="000866F2"/>
    <w:rsid w:val="0009009F"/>
    <w:rsid w:val="00091557"/>
    <w:rsid w:val="000924C1"/>
    <w:rsid w:val="000924F0"/>
    <w:rsid w:val="00093474"/>
    <w:rsid w:val="0009510F"/>
    <w:rsid w:val="000A1B7B"/>
    <w:rsid w:val="000A4CE9"/>
    <w:rsid w:val="000A56F2"/>
    <w:rsid w:val="000B2719"/>
    <w:rsid w:val="000B3A8F"/>
    <w:rsid w:val="000B450A"/>
    <w:rsid w:val="000B4AB9"/>
    <w:rsid w:val="000B58C3"/>
    <w:rsid w:val="000B61E9"/>
    <w:rsid w:val="000C165A"/>
    <w:rsid w:val="000C2E19"/>
    <w:rsid w:val="000D0D07"/>
    <w:rsid w:val="000D4797"/>
    <w:rsid w:val="000D6F4C"/>
    <w:rsid w:val="000D771C"/>
    <w:rsid w:val="000E0527"/>
    <w:rsid w:val="000E1E92"/>
    <w:rsid w:val="000F06D6"/>
    <w:rsid w:val="000F0EB1"/>
    <w:rsid w:val="000F1106"/>
    <w:rsid w:val="000F3BE9"/>
    <w:rsid w:val="000F3F6C"/>
    <w:rsid w:val="000F6811"/>
    <w:rsid w:val="000F6DF3"/>
    <w:rsid w:val="001005FF"/>
    <w:rsid w:val="001062FB"/>
    <w:rsid w:val="001063E6"/>
    <w:rsid w:val="001138AC"/>
    <w:rsid w:val="00113CF4"/>
    <w:rsid w:val="001153EA"/>
    <w:rsid w:val="00115643"/>
    <w:rsid w:val="00116765"/>
    <w:rsid w:val="001219F5"/>
    <w:rsid w:val="00121A20"/>
    <w:rsid w:val="0012377F"/>
    <w:rsid w:val="00124314"/>
    <w:rsid w:val="00126B4A"/>
    <w:rsid w:val="00132FD0"/>
    <w:rsid w:val="001344C0"/>
    <w:rsid w:val="001346FA"/>
    <w:rsid w:val="00135252"/>
    <w:rsid w:val="001355D5"/>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7BDF"/>
    <w:rsid w:val="001C1CE5"/>
    <w:rsid w:val="001C3D2A"/>
    <w:rsid w:val="001D02F4"/>
    <w:rsid w:val="001D0858"/>
    <w:rsid w:val="001D51BA"/>
    <w:rsid w:val="001D6342"/>
    <w:rsid w:val="001D6D53"/>
    <w:rsid w:val="001D7D33"/>
    <w:rsid w:val="001E58E2"/>
    <w:rsid w:val="001E7AED"/>
    <w:rsid w:val="001F1B4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C4A"/>
    <w:rsid w:val="00235632"/>
    <w:rsid w:val="00235872"/>
    <w:rsid w:val="00241559"/>
    <w:rsid w:val="002435B3"/>
    <w:rsid w:val="00244C8C"/>
    <w:rsid w:val="002458EB"/>
    <w:rsid w:val="002500C8"/>
    <w:rsid w:val="00256492"/>
    <w:rsid w:val="00257543"/>
    <w:rsid w:val="002617E7"/>
    <w:rsid w:val="00263199"/>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AAC"/>
    <w:rsid w:val="002A1B34"/>
    <w:rsid w:val="002A1D4E"/>
    <w:rsid w:val="002A2869"/>
    <w:rsid w:val="002A701C"/>
    <w:rsid w:val="002B24D6"/>
    <w:rsid w:val="002B5F6A"/>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BB1"/>
    <w:rsid w:val="00342BD7"/>
    <w:rsid w:val="00343A07"/>
    <w:rsid w:val="00346DB5"/>
    <w:rsid w:val="003477B1"/>
    <w:rsid w:val="00347D5D"/>
    <w:rsid w:val="00357380"/>
    <w:rsid w:val="003575A3"/>
    <w:rsid w:val="003602D9"/>
    <w:rsid w:val="003604CE"/>
    <w:rsid w:val="00370E47"/>
    <w:rsid w:val="003742AC"/>
    <w:rsid w:val="00377CE1"/>
    <w:rsid w:val="00381E80"/>
    <w:rsid w:val="00382E6E"/>
    <w:rsid w:val="00385BF0"/>
    <w:rsid w:val="003939FF"/>
    <w:rsid w:val="003A2223"/>
    <w:rsid w:val="003A285A"/>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4BE"/>
    <w:rsid w:val="003E55E4"/>
    <w:rsid w:val="003E74E3"/>
    <w:rsid w:val="003F05C7"/>
    <w:rsid w:val="003F2CD4"/>
    <w:rsid w:val="003F6BBE"/>
    <w:rsid w:val="004000E8"/>
    <w:rsid w:val="00402E2B"/>
    <w:rsid w:val="00404E45"/>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68F"/>
    <w:rsid w:val="00452CAC"/>
    <w:rsid w:val="00457565"/>
    <w:rsid w:val="00457B71"/>
    <w:rsid w:val="004637B2"/>
    <w:rsid w:val="004669E2"/>
    <w:rsid w:val="00470C31"/>
    <w:rsid w:val="00471716"/>
    <w:rsid w:val="004734D0"/>
    <w:rsid w:val="0047381F"/>
    <w:rsid w:val="0047556B"/>
    <w:rsid w:val="00477768"/>
    <w:rsid w:val="00491543"/>
    <w:rsid w:val="0049283B"/>
    <w:rsid w:val="00492BC5"/>
    <w:rsid w:val="004964F1"/>
    <w:rsid w:val="004A16BC"/>
    <w:rsid w:val="004A1E18"/>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D70"/>
    <w:rsid w:val="00506557"/>
    <w:rsid w:val="0050677A"/>
    <w:rsid w:val="005108D8"/>
    <w:rsid w:val="005116F9"/>
    <w:rsid w:val="005153A7"/>
    <w:rsid w:val="005219CF"/>
    <w:rsid w:val="00534B59"/>
    <w:rsid w:val="00536759"/>
    <w:rsid w:val="00537C62"/>
    <w:rsid w:val="00546970"/>
    <w:rsid w:val="00554E19"/>
    <w:rsid w:val="0056121F"/>
    <w:rsid w:val="0056590E"/>
    <w:rsid w:val="00567B92"/>
    <w:rsid w:val="00572505"/>
    <w:rsid w:val="00582809"/>
    <w:rsid w:val="0058798C"/>
    <w:rsid w:val="005900FA"/>
    <w:rsid w:val="00592519"/>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64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2F"/>
    <w:rsid w:val="00641533"/>
    <w:rsid w:val="0064199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19"/>
    <w:rsid w:val="006655EE"/>
    <w:rsid w:val="00667EE7"/>
    <w:rsid w:val="00670922"/>
    <w:rsid w:val="00670BE1"/>
    <w:rsid w:val="0067218F"/>
    <w:rsid w:val="006741F2"/>
    <w:rsid w:val="00674CC3"/>
    <w:rsid w:val="00675BFA"/>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673"/>
    <w:rsid w:val="006C5EC9"/>
    <w:rsid w:val="006C6059"/>
    <w:rsid w:val="006C7522"/>
    <w:rsid w:val="006D6F08"/>
    <w:rsid w:val="006E062C"/>
    <w:rsid w:val="006E28B7"/>
    <w:rsid w:val="006E3310"/>
    <w:rsid w:val="006E4E39"/>
    <w:rsid w:val="006E565E"/>
    <w:rsid w:val="006E673D"/>
    <w:rsid w:val="006E7D3B"/>
    <w:rsid w:val="006F10C5"/>
    <w:rsid w:val="006F1B70"/>
    <w:rsid w:val="006F341D"/>
    <w:rsid w:val="006F3CDE"/>
    <w:rsid w:val="006F560C"/>
    <w:rsid w:val="006F58D4"/>
    <w:rsid w:val="0070346E"/>
    <w:rsid w:val="00704A8F"/>
    <w:rsid w:val="00704EDB"/>
    <w:rsid w:val="00706101"/>
    <w:rsid w:val="00707072"/>
    <w:rsid w:val="00707282"/>
    <w:rsid w:val="00707D61"/>
    <w:rsid w:val="00712287"/>
    <w:rsid w:val="00712772"/>
    <w:rsid w:val="007148D3"/>
    <w:rsid w:val="00715B9A"/>
    <w:rsid w:val="00726EA6"/>
    <w:rsid w:val="00727208"/>
    <w:rsid w:val="00727680"/>
    <w:rsid w:val="007305D1"/>
    <w:rsid w:val="007348B1"/>
    <w:rsid w:val="007362A6"/>
    <w:rsid w:val="00736D7D"/>
    <w:rsid w:val="00740E58"/>
    <w:rsid w:val="007445A0"/>
    <w:rsid w:val="0074524B"/>
    <w:rsid w:val="00747D8B"/>
    <w:rsid w:val="00751228"/>
    <w:rsid w:val="0075418D"/>
    <w:rsid w:val="007571E1"/>
    <w:rsid w:val="007604B2"/>
    <w:rsid w:val="00765281"/>
    <w:rsid w:val="00766BAD"/>
    <w:rsid w:val="00767AF1"/>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008"/>
    <w:rsid w:val="0080199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8A2"/>
    <w:rsid w:val="00846FE7"/>
    <w:rsid w:val="00853DA9"/>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BF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66B"/>
    <w:rsid w:val="00931BD9"/>
    <w:rsid w:val="009358F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5B"/>
    <w:rsid w:val="00980477"/>
    <w:rsid w:val="00985253"/>
    <w:rsid w:val="009853B3"/>
    <w:rsid w:val="00990630"/>
    <w:rsid w:val="00991761"/>
    <w:rsid w:val="00994DCA"/>
    <w:rsid w:val="009960EC"/>
    <w:rsid w:val="00996CD6"/>
    <w:rsid w:val="009970DD"/>
    <w:rsid w:val="009A0FBA"/>
    <w:rsid w:val="009A1601"/>
    <w:rsid w:val="009A462D"/>
    <w:rsid w:val="009A5CBA"/>
    <w:rsid w:val="009B1F30"/>
    <w:rsid w:val="009B3AC2"/>
    <w:rsid w:val="009B4DF4"/>
    <w:rsid w:val="009B564E"/>
    <w:rsid w:val="009B7E87"/>
    <w:rsid w:val="009C403E"/>
    <w:rsid w:val="009D4367"/>
    <w:rsid w:val="009D4FF0"/>
    <w:rsid w:val="009D703C"/>
    <w:rsid w:val="009D718F"/>
    <w:rsid w:val="009E068F"/>
    <w:rsid w:val="009E14E0"/>
    <w:rsid w:val="009E35DB"/>
    <w:rsid w:val="009E47A3"/>
    <w:rsid w:val="009F08F3"/>
    <w:rsid w:val="009F1B81"/>
    <w:rsid w:val="009F344F"/>
    <w:rsid w:val="00A048A8"/>
    <w:rsid w:val="00A04F49"/>
    <w:rsid w:val="00A13E54"/>
    <w:rsid w:val="00A14FDF"/>
    <w:rsid w:val="00A17F63"/>
    <w:rsid w:val="00A2052C"/>
    <w:rsid w:val="00A2193B"/>
    <w:rsid w:val="00A2351A"/>
    <w:rsid w:val="00A264A9"/>
    <w:rsid w:val="00A27785"/>
    <w:rsid w:val="00A30187"/>
    <w:rsid w:val="00A3448A"/>
    <w:rsid w:val="00A36297"/>
    <w:rsid w:val="00A36C21"/>
    <w:rsid w:val="00A41E2B"/>
    <w:rsid w:val="00A45B74"/>
    <w:rsid w:val="00A52E1D"/>
    <w:rsid w:val="00A54B42"/>
    <w:rsid w:val="00A61499"/>
    <w:rsid w:val="00A62A77"/>
    <w:rsid w:val="00A63483"/>
    <w:rsid w:val="00A65771"/>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08D"/>
    <w:rsid w:val="00AD3F94"/>
    <w:rsid w:val="00AD4A5A"/>
    <w:rsid w:val="00AE27AC"/>
    <w:rsid w:val="00AE3743"/>
    <w:rsid w:val="00AE40E0"/>
    <w:rsid w:val="00AE4DBA"/>
    <w:rsid w:val="00AE4F07"/>
    <w:rsid w:val="00AF1C5D"/>
    <w:rsid w:val="00AF42D7"/>
    <w:rsid w:val="00B006FE"/>
    <w:rsid w:val="00B007CB"/>
    <w:rsid w:val="00B02748"/>
    <w:rsid w:val="00B02AA9"/>
    <w:rsid w:val="00B02FA3"/>
    <w:rsid w:val="00B05084"/>
    <w:rsid w:val="00B157F9"/>
    <w:rsid w:val="00B20256"/>
    <w:rsid w:val="00B20D09"/>
    <w:rsid w:val="00B2763F"/>
    <w:rsid w:val="00B27AAC"/>
    <w:rsid w:val="00B30929"/>
    <w:rsid w:val="00B338BA"/>
    <w:rsid w:val="00B372AA"/>
    <w:rsid w:val="00B40445"/>
    <w:rsid w:val="00B41888"/>
    <w:rsid w:val="00B45A52"/>
    <w:rsid w:val="00B46175"/>
    <w:rsid w:val="00B50550"/>
    <w:rsid w:val="00B5564C"/>
    <w:rsid w:val="00B6188F"/>
    <w:rsid w:val="00B664C7"/>
    <w:rsid w:val="00B739F6"/>
    <w:rsid w:val="00B811CC"/>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3CD"/>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047"/>
    <w:rsid w:val="00C51FE5"/>
    <w:rsid w:val="00C544E1"/>
    <w:rsid w:val="00C54995"/>
    <w:rsid w:val="00C54D41"/>
    <w:rsid w:val="00C60783"/>
    <w:rsid w:val="00C64672"/>
    <w:rsid w:val="00C65F81"/>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2FD"/>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630"/>
    <w:rsid w:val="00D3364E"/>
    <w:rsid w:val="00D36E71"/>
    <w:rsid w:val="00D3792C"/>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89A"/>
    <w:rsid w:val="00DB377D"/>
    <w:rsid w:val="00DB56FC"/>
    <w:rsid w:val="00DC1725"/>
    <w:rsid w:val="00DC2D36"/>
    <w:rsid w:val="00DC53EF"/>
    <w:rsid w:val="00DD6611"/>
    <w:rsid w:val="00DE5608"/>
    <w:rsid w:val="00DE58D0"/>
    <w:rsid w:val="00DE654F"/>
    <w:rsid w:val="00DE6D43"/>
    <w:rsid w:val="00DF0B6E"/>
    <w:rsid w:val="00DF15E0"/>
    <w:rsid w:val="00DF37A0"/>
    <w:rsid w:val="00DF7C29"/>
    <w:rsid w:val="00E110E7"/>
    <w:rsid w:val="00E11B20"/>
    <w:rsid w:val="00E17FA2"/>
    <w:rsid w:val="00E22330"/>
    <w:rsid w:val="00E2672F"/>
    <w:rsid w:val="00E30B5A"/>
    <w:rsid w:val="00E3123D"/>
    <w:rsid w:val="00E31461"/>
    <w:rsid w:val="00E31A64"/>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477"/>
    <w:rsid w:val="00EB4EA2"/>
    <w:rsid w:val="00EC27C6"/>
    <w:rsid w:val="00EC4207"/>
    <w:rsid w:val="00EC4D91"/>
    <w:rsid w:val="00EC5653"/>
    <w:rsid w:val="00EC71CE"/>
    <w:rsid w:val="00ED1006"/>
    <w:rsid w:val="00EF18FE"/>
    <w:rsid w:val="00EF3033"/>
    <w:rsid w:val="00EF5787"/>
    <w:rsid w:val="00EF60D0"/>
    <w:rsid w:val="00F0528D"/>
    <w:rsid w:val="00F06C67"/>
    <w:rsid w:val="00F06DFD"/>
    <w:rsid w:val="00F071D1"/>
    <w:rsid w:val="00F07533"/>
    <w:rsid w:val="00F10629"/>
    <w:rsid w:val="00F1069E"/>
    <w:rsid w:val="00F15FA5"/>
    <w:rsid w:val="00F209B7"/>
    <w:rsid w:val="00F21DE3"/>
    <w:rsid w:val="00F2376F"/>
    <w:rsid w:val="00F243D8"/>
    <w:rsid w:val="00F30828"/>
    <w:rsid w:val="00F313D6"/>
    <w:rsid w:val="00F361FA"/>
    <w:rsid w:val="00F40F0C"/>
    <w:rsid w:val="00F4766C"/>
    <w:rsid w:val="00F507D1"/>
    <w:rsid w:val="00F519CE"/>
    <w:rsid w:val="00F51ADA"/>
    <w:rsid w:val="00F607C5"/>
    <w:rsid w:val="00F60DEA"/>
    <w:rsid w:val="00F6302A"/>
    <w:rsid w:val="00F64C2B"/>
    <w:rsid w:val="00F651BE"/>
    <w:rsid w:val="00F67F53"/>
    <w:rsid w:val="00F703BE"/>
    <w:rsid w:val="00F71F69"/>
    <w:rsid w:val="00F72B1E"/>
    <w:rsid w:val="00F72B72"/>
    <w:rsid w:val="00F74BB9"/>
    <w:rsid w:val="00F75582"/>
    <w:rsid w:val="00F75FA8"/>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587"/>
    <w:rsid w:val="00FC7429"/>
    <w:rsid w:val="00FD07F6"/>
    <w:rsid w:val="00FD1C8A"/>
    <w:rsid w:val="00FD1EC8"/>
    <w:rsid w:val="00FD47ED"/>
    <w:rsid w:val="00FD74DB"/>
    <w:rsid w:val="00FD7660"/>
    <w:rsid w:val="00FE0655"/>
    <w:rsid w:val="00FE06C1"/>
    <w:rsid w:val="00FE2365"/>
    <w:rsid w:val="00FE4C7B"/>
    <w:rsid w:val="00FE7336"/>
    <w:rsid w:val="00FE787C"/>
    <w:rsid w:val="00FF05BC"/>
    <w:rsid w:val="00FF114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88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04E4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04E4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04E4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04E45"/>
    <w:pPr>
      <w:numPr>
        <w:ilvl w:val="2"/>
      </w:numPr>
      <w:spacing w:before="120"/>
      <w:outlineLvl w:val="2"/>
    </w:pPr>
    <w:rPr>
      <w:sz w:val="28"/>
      <w:szCs w:val="28"/>
    </w:rPr>
  </w:style>
  <w:style w:type="paragraph" w:styleId="Heading4">
    <w:name w:val="heading 4"/>
    <w:basedOn w:val="Heading3"/>
    <w:next w:val="Normal"/>
    <w:qFormat/>
    <w:rsid w:val="00404E45"/>
    <w:pPr>
      <w:numPr>
        <w:ilvl w:val="3"/>
      </w:numPr>
      <w:outlineLvl w:val="3"/>
    </w:pPr>
    <w:rPr>
      <w:sz w:val="24"/>
      <w:szCs w:val="24"/>
    </w:rPr>
  </w:style>
  <w:style w:type="paragraph" w:styleId="Heading5">
    <w:name w:val="heading 5"/>
    <w:basedOn w:val="Heading4"/>
    <w:next w:val="Normal"/>
    <w:qFormat/>
    <w:rsid w:val="00404E45"/>
    <w:pPr>
      <w:numPr>
        <w:ilvl w:val="4"/>
      </w:numPr>
      <w:outlineLvl w:val="4"/>
    </w:pPr>
    <w:rPr>
      <w:sz w:val="22"/>
      <w:szCs w:val="22"/>
    </w:rPr>
  </w:style>
  <w:style w:type="paragraph" w:styleId="Heading6">
    <w:name w:val="heading 6"/>
    <w:basedOn w:val="Normal"/>
    <w:next w:val="Normal"/>
    <w:qFormat/>
    <w:rsid w:val="00404E45"/>
    <w:pPr>
      <w:keepNext/>
      <w:keepLines/>
      <w:numPr>
        <w:ilvl w:val="5"/>
        <w:numId w:val="1"/>
      </w:numPr>
      <w:spacing w:before="120"/>
      <w:outlineLvl w:val="5"/>
    </w:pPr>
    <w:rPr>
      <w:rFonts w:cs="Arial"/>
    </w:rPr>
  </w:style>
  <w:style w:type="paragraph" w:styleId="Heading7">
    <w:name w:val="heading 7"/>
    <w:basedOn w:val="Normal"/>
    <w:next w:val="Normal"/>
    <w:qFormat/>
    <w:rsid w:val="00404E45"/>
    <w:pPr>
      <w:keepNext/>
      <w:keepLines/>
      <w:numPr>
        <w:ilvl w:val="6"/>
        <w:numId w:val="1"/>
      </w:numPr>
      <w:spacing w:before="120"/>
      <w:outlineLvl w:val="6"/>
    </w:pPr>
    <w:rPr>
      <w:rFonts w:cs="Arial"/>
    </w:rPr>
  </w:style>
  <w:style w:type="paragraph" w:styleId="Heading8">
    <w:name w:val="heading 8"/>
    <w:basedOn w:val="Heading7"/>
    <w:next w:val="Normal"/>
    <w:qFormat/>
    <w:rsid w:val="00404E45"/>
    <w:pPr>
      <w:numPr>
        <w:ilvl w:val="7"/>
      </w:numPr>
      <w:outlineLvl w:val="7"/>
    </w:pPr>
  </w:style>
  <w:style w:type="paragraph" w:styleId="Heading9">
    <w:name w:val="heading 9"/>
    <w:basedOn w:val="Heading8"/>
    <w:next w:val="Normal"/>
    <w:qFormat/>
    <w:rsid w:val="00404E4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E45"/>
    <w:pPr>
      <w:spacing w:before="180"/>
      <w:ind w:left="2693" w:hanging="2693"/>
    </w:pPr>
    <w:rPr>
      <w:b w:val="0"/>
      <w:bCs/>
    </w:rPr>
  </w:style>
  <w:style w:type="paragraph" w:styleId="TOC1">
    <w:name w:val="toc 1"/>
    <w:aliases w:val="Observation TOC2"/>
    <w:uiPriority w:val="39"/>
    <w:rsid w:val="00404E4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04E45"/>
    <w:pPr>
      <w:keepNext/>
      <w:keepLines/>
      <w:spacing w:before="180"/>
      <w:jc w:val="center"/>
    </w:pPr>
  </w:style>
  <w:style w:type="paragraph" w:styleId="Caption">
    <w:name w:val="caption"/>
    <w:basedOn w:val="Normal"/>
    <w:next w:val="Normal"/>
    <w:qFormat/>
    <w:rsid w:val="00404E45"/>
    <w:pPr>
      <w:spacing w:after="240"/>
      <w:jc w:val="center"/>
    </w:pPr>
    <w:rPr>
      <w:b/>
      <w:bCs/>
    </w:rPr>
  </w:style>
  <w:style w:type="paragraph" w:styleId="TOC5">
    <w:name w:val="toc 5"/>
    <w:aliases w:val="Observation TOC"/>
    <w:basedOn w:val="TOC4"/>
    <w:semiHidden/>
    <w:rsid w:val="00404E45"/>
    <w:pPr>
      <w:tabs>
        <w:tab w:val="right" w:pos="1701"/>
      </w:tabs>
      <w:ind w:left="1701" w:hanging="1701"/>
    </w:pPr>
  </w:style>
  <w:style w:type="paragraph" w:styleId="TOC4">
    <w:name w:val="toc 4"/>
    <w:basedOn w:val="TOC3"/>
    <w:semiHidden/>
    <w:rsid w:val="00404E45"/>
    <w:pPr>
      <w:ind w:left="1418" w:hanging="1418"/>
    </w:pPr>
  </w:style>
  <w:style w:type="paragraph" w:styleId="TOC3">
    <w:name w:val="toc 3"/>
    <w:basedOn w:val="TOC2"/>
    <w:semiHidden/>
    <w:rsid w:val="00404E45"/>
    <w:pPr>
      <w:ind w:left="1134" w:hanging="1134"/>
    </w:pPr>
  </w:style>
  <w:style w:type="paragraph" w:styleId="TOC2">
    <w:name w:val="toc 2"/>
    <w:basedOn w:val="TOC1"/>
    <w:semiHidden/>
    <w:rsid w:val="00404E45"/>
    <w:pPr>
      <w:keepNext w:val="0"/>
      <w:spacing w:before="0"/>
      <w:ind w:left="851" w:hanging="851"/>
    </w:pPr>
    <w:rPr>
      <w:szCs w:val="20"/>
    </w:rPr>
  </w:style>
  <w:style w:type="paragraph" w:styleId="Index2">
    <w:name w:val="index 2"/>
    <w:basedOn w:val="Index1"/>
    <w:semiHidden/>
    <w:rsid w:val="00404E45"/>
    <w:pPr>
      <w:ind w:left="284"/>
    </w:pPr>
  </w:style>
  <w:style w:type="paragraph" w:styleId="Index1">
    <w:name w:val="index 1"/>
    <w:basedOn w:val="Normal"/>
    <w:semiHidden/>
    <w:rsid w:val="00404E45"/>
    <w:pPr>
      <w:keepLines/>
      <w:spacing w:after="0"/>
    </w:pPr>
  </w:style>
  <w:style w:type="paragraph" w:styleId="DocumentMap">
    <w:name w:val="Document Map"/>
    <w:basedOn w:val="Normal"/>
    <w:semiHidden/>
    <w:rsid w:val="00404E45"/>
    <w:pPr>
      <w:shd w:val="clear" w:color="auto" w:fill="000080"/>
    </w:pPr>
    <w:rPr>
      <w:rFonts w:ascii="Tahoma" w:hAnsi="Tahoma" w:cs="Tahoma"/>
    </w:rPr>
  </w:style>
  <w:style w:type="paragraph" w:styleId="ListNumber2">
    <w:name w:val="List Number 2"/>
    <w:basedOn w:val="ListNumber"/>
    <w:rsid w:val="00404E45"/>
    <w:pPr>
      <w:ind w:left="851"/>
    </w:pPr>
  </w:style>
  <w:style w:type="paragraph" w:styleId="ListNumber">
    <w:name w:val="List Number"/>
    <w:basedOn w:val="List"/>
    <w:rsid w:val="00404E45"/>
  </w:style>
  <w:style w:type="paragraph" w:styleId="List">
    <w:name w:val="List"/>
    <w:basedOn w:val="Normal"/>
    <w:rsid w:val="00404E45"/>
    <w:pPr>
      <w:ind w:left="568" w:hanging="284"/>
    </w:pPr>
  </w:style>
  <w:style w:type="paragraph" w:styleId="Header">
    <w:name w:val="header"/>
    <w:rsid w:val="00404E4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04E45"/>
    <w:rPr>
      <w:b/>
      <w:bCs/>
      <w:position w:val="6"/>
      <w:sz w:val="16"/>
      <w:szCs w:val="16"/>
    </w:rPr>
  </w:style>
  <w:style w:type="paragraph" w:styleId="FootnoteText">
    <w:name w:val="footnote text"/>
    <w:basedOn w:val="Normal"/>
    <w:semiHidden/>
    <w:rsid w:val="00404E45"/>
    <w:pPr>
      <w:keepLines/>
      <w:spacing w:after="0"/>
      <w:ind w:left="454" w:hanging="454"/>
    </w:pPr>
    <w:rPr>
      <w:sz w:val="16"/>
      <w:szCs w:val="16"/>
    </w:rPr>
  </w:style>
  <w:style w:type="paragraph" w:customStyle="1" w:styleId="3GPPHeader">
    <w:name w:val="3GPP_Header"/>
    <w:basedOn w:val="Normal"/>
    <w:rsid w:val="00404E45"/>
    <w:pPr>
      <w:tabs>
        <w:tab w:val="left" w:pos="1701"/>
        <w:tab w:val="right" w:pos="9639"/>
      </w:tabs>
      <w:spacing w:after="240"/>
    </w:pPr>
    <w:rPr>
      <w:b/>
      <w:sz w:val="24"/>
    </w:rPr>
  </w:style>
  <w:style w:type="paragraph" w:styleId="TOC9">
    <w:name w:val="toc 9"/>
    <w:basedOn w:val="TOC8"/>
    <w:semiHidden/>
    <w:rsid w:val="00404E45"/>
    <w:pPr>
      <w:ind w:left="1418" w:hanging="1418"/>
    </w:pPr>
  </w:style>
  <w:style w:type="paragraph" w:styleId="TOC6">
    <w:name w:val="toc 6"/>
    <w:basedOn w:val="TOC5"/>
    <w:next w:val="Normal"/>
    <w:semiHidden/>
    <w:rsid w:val="00404E45"/>
    <w:pPr>
      <w:ind w:left="1985" w:hanging="1985"/>
    </w:pPr>
  </w:style>
  <w:style w:type="paragraph" w:styleId="TOC7">
    <w:name w:val="toc 7"/>
    <w:basedOn w:val="TOC6"/>
    <w:next w:val="Normal"/>
    <w:semiHidden/>
    <w:rsid w:val="00404E45"/>
    <w:pPr>
      <w:ind w:left="2268" w:hanging="2268"/>
    </w:pPr>
  </w:style>
  <w:style w:type="paragraph" w:styleId="ListBullet2">
    <w:name w:val="List Bullet 2"/>
    <w:basedOn w:val="ListBullet"/>
    <w:rsid w:val="00404E45"/>
    <w:pPr>
      <w:numPr>
        <w:numId w:val="6"/>
      </w:numPr>
    </w:pPr>
  </w:style>
  <w:style w:type="paragraph" w:styleId="ListBullet">
    <w:name w:val="List Bullet"/>
    <w:basedOn w:val="BodyText"/>
    <w:rsid w:val="00404E45"/>
    <w:pPr>
      <w:numPr>
        <w:numId w:val="5"/>
      </w:numPr>
    </w:pPr>
  </w:style>
  <w:style w:type="paragraph" w:styleId="ListBullet3">
    <w:name w:val="List Bullet 3"/>
    <w:basedOn w:val="ListBullet2"/>
    <w:rsid w:val="00404E45"/>
    <w:pPr>
      <w:numPr>
        <w:numId w:val="7"/>
      </w:numPr>
    </w:pPr>
  </w:style>
  <w:style w:type="paragraph" w:customStyle="1" w:styleId="EQ">
    <w:name w:val="EQ"/>
    <w:basedOn w:val="Normal"/>
    <w:next w:val="Normal"/>
    <w:rsid w:val="00404E45"/>
    <w:pPr>
      <w:keepLines/>
      <w:tabs>
        <w:tab w:val="center" w:pos="4536"/>
        <w:tab w:val="right" w:pos="9072"/>
      </w:tabs>
      <w:spacing w:after="180"/>
      <w:jc w:val="left"/>
    </w:pPr>
    <w:rPr>
      <w:noProof/>
      <w:lang w:eastAsia="en-US"/>
    </w:rPr>
  </w:style>
  <w:style w:type="paragraph" w:styleId="List2">
    <w:name w:val="List 2"/>
    <w:basedOn w:val="List"/>
    <w:rsid w:val="00404E45"/>
    <w:pPr>
      <w:ind w:left="851"/>
    </w:pPr>
  </w:style>
  <w:style w:type="paragraph" w:styleId="List3">
    <w:name w:val="List 3"/>
    <w:basedOn w:val="List2"/>
    <w:rsid w:val="00404E45"/>
    <w:pPr>
      <w:ind w:left="1135"/>
    </w:pPr>
  </w:style>
  <w:style w:type="paragraph" w:styleId="List4">
    <w:name w:val="List 4"/>
    <w:basedOn w:val="List3"/>
    <w:rsid w:val="00404E45"/>
    <w:pPr>
      <w:ind w:left="1418"/>
    </w:pPr>
  </w:style>
  <w:style w:type="paragraph" w:styleId="List5">
    <w:name w:val="List 5"/>
    <w:basedOn w:val="List4"/>
    <w:rsid w:val="00404E45"/>
    <w:pPr>
      <w:ind w:left="1702"/>
    </w:pPr>
  </w:style>
  <w:style w:type="paragraph" w:customStyle="1" w:styleId="EditorsNote">
    <w:name w:val="Editor's Note"/>
    <w:basedOn w:val="Normal"/>
    <w:rsid w:val="00404E45"/>
    <w:pPr>
      <w:keepLines/>
      <w:spacing w:after="180"/>
      <w:ind w:left="1135" w:hanging="851"/>
      <w:jc w:val="left"/>
    </w:pPr>
    <w:rPr>
      <w:color w:val="FF0000"/>
      <w:lang w:eastAsia="en-US"/>
    </w:rPr>
  </w:style>
  <w:style w:type="paragraph" w:styleId="ListBullet4">
    <w:name w:val="List Bullet 4"/>
    <w:basedOn w:val="ListBullet3"/>
    <w:rsid w:val="00404E45"/>
    <w:pPr>
      <w:numPr>
        <w:numId w:val="8"/>
      </w:numPr>
    </w:pPr>
  </w:style>
  <w:style w:type="paragraph" w:styleId="ListBullet5">
    <w:name w:val="List Bullet 5"/>
    <w:basedOn w:val="ListBullet4"/>
    <w:rsid w:val="00404E45"/>
    <w:pPr>
      <w:numPr>
        <w:numId w:val="4"/>
      </w:numPr>
    </w:pPr>
  </w:style>
  <w:style w:type="paragraph" w:styleId="Footer">
    <w:name w:val="footer"/>
    <w:basedOn w:val="Header"/>
    <w:semiHidden/>
    <w:rsid w:val="00404E45"/>
    <w:pPr>
      <w:jc w:val="center"/>
    </w:pPr>
    <w:rPr>
      <w:i/>
      <w:iCs/>
    </w:rPr>
  </w:style>
  <w:style w:type="paragraph" w:customStyle="1" w:styleId="Reference">
    <w:name w:val="Reference"/>
    <w:basedOn w:val="Normal"/>
    <w:rsid w:val="00404E45"/>
    <w:pPr>
      <w:numPr>
        <w:numId w:val="2"/>
      </w:numPr>
    </w:pPr>
  </w:style>
  <w:style w:type="paragraph" w:styleId="BalloonText">
    <w:name w:val="Balloon Text"/>
    <w:basedOn w:val="Normal"/>
    <w:semiHidden/>
    <w:rsid w:val="00404E45"/>
    <w:rPr>
      <w:rFonts w:ascii="Tahoma" w:hAnsi="Tahoma" w:cs="Tahoma"/>
      <w:sz w:val="16"/>
      <w:szCs w:val="16"/>
    </w:rPr>
  </w:style>
  <w:style w:type="character" w:styleId="PageNumber">
    <w:name w:val="page number"/>
    <w:basedOn w:val="DefaultParagraphFont"/>
    <w:semiHidden/>
    <w:rsid w:val="00404E45"/>
  </w:style>
  <w:style w:type="paragraph" w:styleId="BodyText">
    <w:name w:val="Body Text"/>
    <w:basedOn w:val="Normal"/>
    <w:link w:val="BodyTextChar"/>
    <w:rsid w:val="00404E45"/>
  </w:style>
  <w:style w:type="character" w:styleId="Hyperlink">
    <w:name w:val="Hyperlink"/>
    <w:uiPriority w:val="99"/>
    <w:rsid w:val="00404E45"/>
    <w:rPr>
      <w:color w:val="0000FF"/>
      <w:u w:val="single"/>
      <w:lang w:val="en-GB"/>
    </w:rPr>
  </w:style>
  <w:style w:type="character" w:styleId="FollowedHyperlink">
    <w:name w:val="FollowedHyperlink"/>
    <w:semiHidden/>
    <w:rsid w:val="00404E45"/>
    <w:rPr>
      <w:color w:val="FF0000"/>
      <w:u w:val="single"/>
    </w:rPr>
  </w:style>
  <w:style w:type="character" w:styleId="CommentReference">
    <w:name w:val="annotation reference"/>
    <w:semiHidden/>
    <w:rsid w:val="00404E45"/>
    <w:rPr>
      <w:sz w:val="16"/>
      <w:szCs w:val="16"/>
    </w:rPr>
  </w:style>
  <w:style w:type="paragraph" w:styleId="CommentText">
    <w:name w:val="annotation text"/>
    <w:basedOn w:val="Normal"/>
    <w:semiHidden/>
    <w:rsid w:val="00404E45"/>
  </w:style>
  <w:style w:type="paragraph" w:styleId="CommentSubject">
    <w:name w:val="annotation subject"/>
    <w:basedOn w:val="CommentText"/>
    <w:next w:val="CommentText"/>
    <w:semiHidden/>
    <w:rsid w:val="00404E45"/>
    <w:rPr>
      <w:b/>
      <w:bCs/>
    </w:rPr>
  </w:style>
  <w:style w:type="character" w:customStyle="1" w:styleId="Heading1Char">
    <w:name w:val="Heading 1 Char"/>
    <w:link w:val="Heading1"/>
    <w:rsid w:val="00404E45"/>
    <w:rPr>
      <w:rFonts w:ascii="Arial" w:hAnsi="Arial" w:cs="Arial"/>
      <w:sz w:val="36"/>
      <w:szCs w:val="36"/>
      <w:lang w:val="en-GB" w:eastAsia="zh-CN"/>
    </w:rPr>
  </w:style>
  <w:style w:type="paragraph" w:customStyle="1" w:styleId="B1">
    <w:name w:val="B1"/>
    <w:basedOn w:val="List"/>
    <w:rsid w:val="00404E45"/>
    <w:pPr>
      <w:spacing w:after="180"/>
      <w:jc w:val="left"/>
    </w:pPr>
    <w:rPr>
      <w:lang w:eastAsia="en-US"/>
    </w:rPr>
  </w:style>
  <w:style w:type="paragraph" w:customStyle="1" w:styleId="B2">
    <w:name w:val="B2"/>
    <w:basedOn w:val="List2"/>
    <w:rsid w:val="00404E45"/>
    <w:pPr>
      <w:spacing w:after="180"/>
      <w:jc w:val="left"/>
    </w:pPr>
    <w:rPr>
      <w:lang w:eastAsia="en-US"/>
    </w:rPr>
  </w:style>
  <w:style w:type="paragraph" w:customStyle="1" w:styleId="B3">
    <w:name w:val="B3"/>
    <w:basedOn w:val="List3"/>
    <w:rsid w:val="00404E45"/>
    <w:pPr>
      <w:spacing w:after="180"/>
      <w:jc w:val="left"/>
    </w:pPr>
    <w:rPr>
      <w:lang w:eastAsia="en-US"/>
    </w:rPr>
  </w:style>
  <w:style w:type="paragraph" w:customStyle="1" w:styleId="B4">
    <w:name w:val="B4"/>
    <w:basedOn w:val="List4"/>
    <w:rsid w:val="00404E45"/>
    <w:pPr>
      <w:spacing w:after="180"/>
      <w:jc w:val="left"/>
    </w:pPr>
    <w:rPr>
      <w:lang w:eastAsia="en-US"/>
    </w:rPr>
  </w:style>
  <w:style w:type="paragraph" w:customStyle="1" w:styleId="Proposal">
    <w:name w:val="Proposal"/>
    <w:basedOn w:val="Normal"/>
    <w:rsid w:val="00404E45"/>
    <w:pPr>
      <w:numPr>
        <w:numId w:val="3"/>
      </w:numPr>
      <w:tabs>
        <w:tab w:val="clear" w:pos="1304"/>
        <w:tab w:val="left" w:pos="1701"/>
      </w:tabs>
      <w:ind w:left="1701" w:hanging="1701"/>
    </w:pPr>
    <w:rPr>
      <w:b/>
      <w:bCs/>
    </w:rPr>
  </w:style>
  <w:style w:type="character" w:customStyle="1" w:styleId="BodyTextChar">
    <w:name w:val="Body Text Char"/>
    <w:link w:val="BodyText"/>
    <w:rsid w:val="00404E45"/>
    <w:rPr>
      <w:rFonts w:ascii="Arial" w:hAnsi="Arial"/>
      <w:lang w:val="en-GB" w:eastAsia="zh-CN"/>
    </w:rPr>
  </w:style>
  <w:style w:type="paragraph" w:customStyle="1" w:styleId="B5">
    <w:name w:val="B5"/>
    <w:basedOn w:val="List5"/>
    <w:rsid w:val="00404E45"/>
    <w:pPr>
      <w:spacing w:after="180"/>
      <w:jc w:val="left"/>
    </w:pPr>
    <w:rPr>
      <w:lang w:eastAsia="en-US"/>
    </w:rPr>
  </w:style>
  <w:style w:type="paragraph" w:customStyle="1" w:styleId="EX">
    <w:name w:val="EX"/>
    <w:basedOn w:val="Normal"/>
    <w:rsid w:val="00404E45"/>
    <w:pPr>
      <w:keepLines/>
      <w:spacing w:after="180"/>
      <w:ind w:left="1702" w:hanging="1418"/>
      <w:jc w:val="left"/>
    </w:pPr>
    <w:rPr>
      <w:lang w:eastAsia="en-US"/>
    </w:rPr>
  </w:style>
  <w:style w:type="paragraph" w:customStyle="1" w:styleId="EW">
    <w:name w:val="EW"/>
    <w:basedOn w:val="EX"/>
    <w:rsid w:val="00404E45"/>
    <w:pPr>
      <w:spacing w:after="0"/>
    </w:pPr>
  </w:style>
  <w:style w:type="paragraph" w:customStyle="1" w:styleId="TAL">
    <w:name w:val="TAL"/>
    <w:basedOn w:val="Normal"/>
    <w:rsid w:val="00404E45"/>
    <w:pPr>
      <w:keepNext/>
      <w:keepLines/>
      <w:spacing w:after="0"/>
      <w:jc w:val="left"/>
    </w:pPr>
    <w:rPr>
      <w:sz w:val="18"/>
      <w:lang w:eastAsia="en-US"/>
    </w:rPr>
  </w:style>
  <w:style w:type="paragraph" w:customStyle="1" w:styleId="TAC">
    <w:name w:val="TAC"/>
    <w:basedOn w:val="TAL"/>
    <w:rsid w:val="00404E45"/>
    <w:pPr>
      <w:jc w:val="center"/>
    </w:pPr>
  </w:style>
  <w:style w:type="paragraph" w:customStyle="1" w:styleId="TAH">
    <w:name w:val="TAH"/>
    <w:basedOn w:val="TAC"/>
    <w:rsid w:val="00404E45"/>
    <w:rPr>
      <w:b/>
    </w:rPr>
  </w:style>
  <w:style w:type="paragraph" w:customStyle="1" w:styleId="TAN">
    <w:name w:val="TAN"/>
    <w:basedOn w:val="TAL"/>
    <w:rsid w:val="00404E45"/>
    <w:pPr>
      <w:ind w:left="851" w:hanging="851"/>
    </w:pPr>
  </w:style>
  <w:style w:type="paragraph" w:customStyle="1" w:styleId="TAR">
    <w:name w:val="TAR"/>
    <w:basedOn w:val="TAL"/>
    <w:rsid w:val="00404E45"/>
    <w:pPr>
      <w:jc w:val="right"/>
    </w:pPr>
  </w:style>
  <w:style w:type="paragraph" w:customStyle="1" w:styleId="TH">
    <w:name w:val="TH"/>
    <w:basedOn w:val="Normal"/>
    <w:rsid w:val="00404E45"/>
    <w:pPr>
      <w:keepNext/>
      <w:keepLines/>
      <w:spacing w:before="60" w:after="180"/>
      <w:jc w:val="center"/>
    </w:pPr>
    <w:rPr>
      <w:b/>
      <w:lang w:eastAsia="en-US"/>
    </w:rPr>
  </w:style>
  <w:style w:type="paragraph" w:customStyle="1" w:styleId="TF">
    <w:name w:val="TF"/>
    <w:basedOn w:val="TH"/>
    <w:rsid w:val="00404E45"/>
    <w:pPr>
      <w:keepNext w:val="0"/>
      <w:spacing w:before="0" w:after="240"/>
    </w:pPr>
  </w:style>
  <w:style w:type="paragraph" w:customStyle="1" w:styleId="TT">
    <w:name w:val="TT"/>
    <w:basedOn w:val="Heading1"/>
    <w:next w:val="Normal"/>
    <w:rsid w:val="00404E45"/>
    <w:pPr>
      <w:numPr>
        <w:numId w:val="0"/>
      </w:numPr>
      <w:ind w:left="1134" w:hanging="1134"/>
      <w:outlineLvl w:val="9"/>
    </w:pPr>
    <w:rPr>
      <w:rFonts w:cs="Times New Roman"/>
      <w:szCs w:val="20"/>
      <w:lang w:eastAsia="en-US"/>
    </w:rPr>
  </w:style>
  <w:style w:type="paragraph" w:customStyle="1" w:styleId="ZA">
    <w:name w:val="ZA"/>
    <w:rsid w:val="00404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04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04E45"/>
  </w:style>
  <w:style w:type="paragraph" w:customStyle="1" w:styleId="ZH">
    <w:name w:val="ZH"/>
    <w:rsid w:val="00404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04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04E45"/>
    <w:pPr>
      <w:framePr w:hRule="auto" w:wrap="notBeside" w:y="852"/>
    </w:pPr>
    <w:rPr>
      <w:i w:val="0"/>
      <w:sz w:val="40"/>
    </w:rPr>
  </w:style>
  <w:style w:type="paragraph" w:customStyle="1" w:styleId="ZU">
    <w:name w:val="ZU"/>
    <w:rsid w:val="00404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E45"/>
    <w:pPr>
      <w:framePr w:wrap="notBeside" w:y="16161"/>
    </w:pPr>
  </w:style>
  <w:style w:type="paragraph" w:customStyle="1" w:styleId="FP">
    <w:name w:val="FP"/>
    <w:basedOn w:val="Normal"/>
    <w:rsid w:val="00404E45"/>
    <w:pPr>
      <w:spacing w:after="0"/>
      <w:jc w:val="left"/>
    </w:pPr>
    <w:rPr>
      <w:lang w:eastAsia="en-US"/>
    </w:rPr>
  </w:style>
  <w:style w:type="paragraph" w:customStyle="1" w:styleId="Observation">
    <w:name w:val="Observation"/>
    <w:basedOn w:val="Proposal"/>
    <w:qFormat/>
    <w:rsid w:val="00404E45"/>
    <w:pPr>
      <w:numPr>
        <w:numId w:val="13"/>
      </w:numPr>
      <w:ind w:left="1701" w:hanging="1701"/>
    </w:pPr>
  </w:style>
  <w:style w:type="paragraph" w:styleId="TableofFigures">
    <w:name w:val="table of figures"/>
    <w:basedOn w:val="Normal"/>
    <w:next w:val="Normal"/>
    <w:uiPriority w:val="99"/>
    <w:rsid w:val="00404E45"/>
    <w:pPr>
      <w:ind w:left="1418" w:hanging="1418"/>
      <w:jc w:val="left"/>
    </w:pPr>
    <w:rPr>
      <w:b/>
    </w:rPr>
  </w:style>
  <w:style w:type="paragraph" w:customStyle="1" w:styleId="Doc-text2">
    <w:name w:val="Doc-text2"/>
    <w:basedOn w:val="Normal"/>
    <w:link w:val="Doc-text2Char"/>
    <w:qFormat/>
    <w:rsid w:val="00404E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04E45"/>
    <w:rPr>
      <w:rFonts w:ascii="Arial" w:eastAsia="MS Mincho" w:hAnsi="Arial"/>
      <w:szCs w:val="24"/>
      <w:lang w:val="en-GB" w:eastAsia="en-GB"/>
    </w:rPr>
  </w:style>
  <w:style w:type="table" w:styleId="TableGrid">
    <w:name w:val="Table Grid"/>
    <w:basedOn w:val="TableNormal"/>
    <w:rsid w:val="00602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5D1"/>
    <w:rPr>
      <w:rFonts w:ascii="Arial" w:hAnsi="Arial"/>
      <w:lang w:val="en-GB" w:eastAsia="zh-CN"/>
    </w:rPr>
  </w:style>
  <w:style w:type="paragraph" w:styleId="ListParagraph">
    <w:name w:val="List Paragraph"/>
    <w:basedOn w:val="Normal"/>
    <w:uiPriority w:val="34"/>
    <w:qFormat/>
    <w:rsid w:val="00A14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905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3503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7FB3A3CD-7A22-418B-94AB-2F4DED0E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2017-09-29T03:26:00Z</dcterms:created>
  <dcterms:modified xsi:type="dcterms:W3CDTF">2017-09-29T03:26:00Z</dcterms:modified>
</cp:coreProperties>
</file>